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F8B23" w14:textId="44F30F53" w:rsidR="0085305E" w:rsidRDefault="0085305E" w:rsidP="00DF7BFA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981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4050"/>
        <w:gridCol w:w="2430"/>
        <w:gridCol w:w="3330"/>
      </w:tblGrid>
      <w:tr w:rsidR="0085305E" w14:paraId="10689AF3" w14:textId="77777777" w:rsidTr="000E44BF">
        <w:trPr>
          <w:trHeight w:val="259"/>
        </w:trPr>
        <w:tc>
          <w:tcPr>
            <w:tcW w:w="4050" w:type="dxa"/>
            <w:shd w:val="pct10" w:color="auto" w:fill="auto"/>
            <w:vAlign w:val="center"/>
          </w:tcPr>
          <w:p w14:paraId="3BB94393" w14:textId="77777777" w:rsidR="0085305E" w:rsidRPr="0085305E" w:rsidRDefault="0085305E" w:rsidP="000E44BF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Quyển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lợi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sản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phẩm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chính</w:t>
            </w:r>
            <w:proofErr w:type="spellEnd"/>
          </w:p>
        </w:tc>
        <w:tc>
          <w:tcPr>
            <w:tcW w:w="2430" w:type="dxa"/>
            <w:shd w:val="pct10" w:color="auto" w:fill="auto"/>
            <w:vAlign w:val="center"/>
          </w:tcPr>
          <w:p w14:paraId="4D623F82" w14:textId="77777777" w:rsidR="0085305E" w:rsidRPr="0085305E" w:rsidRDefault="0085305E" w:rsidP="000E44BF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Số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tiền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bảo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3330" w:type="dxa"/>
            <w:shd w:val="pct10" w:color="auto" w:fill="auto"/>
          </w:tcPr>
          <w:p w14:paraId="4D2B47A6" w14:textId="77777777" w:rsidR="0085305E" w:rsidRPr="0085305E" w:rsidRDefault="0085305E" w:rsidP="000E44BF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Phí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bảo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hiểm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năm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đầu</w:t>
            </w:r>
            <w:proofErr w:type="spellEnd"/>
          </w:p>
        </w:tc>
      </w:tr>
      <w:tr w:rsidR="0085305E" w14:paraId="4B2FB548" w14:textId="77777777" w:rsidTr="000E44BF">
        <w:trPr>
          <w:trHeight w:val="259"/>
        </w:trPr>
        <w:tc>
          <w:tcPr>
            <w:tcW w:w="4050" w:type="dxa"/>
          </w:tcPr>
          <w:p w14:paraId="180D287B" w14:textId="77777777" w:rsidR="0085305E" w:rsidRPr="0085305E" w:rsidRDefault="0085305E" w:rsidP="000E44B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>vong</w:t>
            </w:r>
            <w:proofErr w:type="spellEnd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>Thương</w:t>
            </w:r>
            <w:proofErr w:type="spellEnd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>tật</w:t>
            </w:r>
            <w:proofErr w:type="spellEnd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>toàn</w:t>
            </w:r>
            <w:proofErr w:type="spellEnd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>vĩnh</w:t>
            </w:r>
            <w:proofErr w:type="spellEnd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sz w:val="24"/>
                <w:szCs w:val="24"/>
              </w:rPr>
              <w:t>viễn</w:t>
            </w:r>
            <w:proofErr w:type="spellEnd"/>
          </w:p>
        </w:tc>
        <w:tc>
          <w:tcPr>
            <w:tcW w:w="2430" w:type="dxa"/>
          </w:tcPr>
          <w:p w14:paraId="4BD6C61B" w14:textId="77777777" w:rsidR="0085305E" w:rsidRPr="0085305E" w:rsidRDefault="0085305E" w:rsidP="000E44B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10.000.000</w:t>
            </w:r>
          </w:p>
        </w:tc>
        <w:tc>
          <w:tcPr>
            <w:tcW w:w="3330" w:type="dxa"/>
          </w:tcPr>
          <w:p w14:paraId="097AE855" w14:textId="77777777" w:rsidR="0085305E" w:rsidRPr="0085305E" w:rsidRDefault="0085305E" w:rsidP="000E44B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50.000</w:t>
            </w:r>
          </w:p>
        </w:tc>
      </w:tr>
    </w:tbl>
    <w:p w14:paraId="4A445D39" w14:textId="77777777" w:rsidR="0085305E" w:rsidRDefault="0085305E" w:rsidP="00DF7BFA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1151"/>
        <w:gridCol w:w="1279"/>
        <w:gridCol w:w="1023"/>
        <w:gridCol w:w="1151"/>
        <w:gridCol w:w="1151"/>
      </w:tblGrid>
      <w:tr w:rsidR="00960A01" w:rsidRPr="003D139A" w14:paraId="14245922" w14:textId="44B5533C" w:rsidTr="0085305E">
        <w:tc>
          <w:tcPr>
            <w:tcW w:w="4135" w:type="dxa"/>
            <w:tcBorders>
              <w:bottom w:val="single" w:sz="4" w:space="0" w:color="FFFFFF" w:themeColor="background1"/>
            </w:tcBorders>
          </w:tcPr>
          <w:p w14:paraId="566BDBF3" w14:textId="77777777" w:rsidR="00960A01" w:rsidRPr="0085305E" w:rsidRDefault="00960A01" w:rsidP="001D7F5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</w:tcPr>
          <w:p w14:paraId="02E1D478" w14:textId="77777777" w:rsidR="00960A01" w:rsidRPr="003D139A" w:rsidRDefault="00960A01" w:rsidP="00960A0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139A">
              <w:rPr>
                <w:rFonts w:ascii="Times New Roman" w:hAnsi="Times New Roman" w:cs="Times New Roman"/>
                <w:b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279" w:type="dxa"/>
          </w:tcPr>
          <w:p w14:paraId="2CA0B53E" w14:textId="77777777" w:rsidR="00960A01" w:rsidRPr="003D139A" w:rsidRDefault="00960A01" w:rsidP="00960A0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139A">
              <w:rPr>
                <w:rFonts w:ascii="Times New Roman" w:hAnsi="Times New Roman" w:cs="Times New Roman"/>
                <w:b/>
                <w:sz w:val="24"/>
                <w:szCs w:val="24"/>
              </w:rPr>
              <w:t>Nửa</w:t>
            </w:r>
            <w:proofErr w:type="spellEnd"/>
            <w:r w:rsidRPr="003D13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D139A">
              <w:rPr>
                <w:rFonts w:ascii="Times New Roman" w:hAnsi="Times New Roman" w:cs="Times New Roman"/>
                <w:b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023" w:type="dxa"/>
          </w:tcPr>
          <w:p w14:paraId="2C55E777" w14:textId="77777777" w:rsidR="00960A01" w:rsidRPr="003D139A" w:rsidRDefault="00960A01" w:rsidP="00960A0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139A">
              <w:rPr>
                <w:rFonts w:ascii="Times New Roman" w:hAnsi="Times New Roman" w:cs="Times New Roman"/>
                <w:b/>
                <w:sz w:val="24"/>
                <w:szCs w:val="24"/>
              </w:rPr>
              <w:t>Quý</w:t>
            </w:r>
            <w:proofErr w:type="spellEnd"/>
          </w:p>
        </w:tc>
        <w:tc>
          <w:tcPr>
            <w:tcW w:w="1151" w:type="dxa"/>
          </w:tcPr>
          <w:p w14:paraId="769D85D6" w14:textId="77777777" w:rsidR="00960A01" w:rsidRPr="003D139A" w:rsidRDefault="00960A01" w:rsidP="00960A0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139A">
              <w:rPr>
                <w:rFonts w:ascii="Times New Roman" w:hAnsi="Times New Roman" w:cs="Times New Roman"/>
                <w:b/>
                <w:sz w:val="24"/>
                <w:szCs w:val="24"/>
              </w:rPr>
              <w:t>Tháng</w:t>
            </w:r>
            <w:proofErr w:type="spellEnd"/>
          </w:p>
        </w:tc>
        <w:tc>
          <w:tcPr>
            <w:tcW w:w="1151" w:type="dxa"/>
          </w:tcPr>
          <w:p w14:paraId="7B46EC93" w14:textId="7AAF877E" w:rsidR="00960A01" w:rsidRPr="003D139A" w:rsidRDefault="00960A01" w:rsidP="00960A0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Tuần</w:t>
            </w:r>
            <w:proofErr w:type="spellEnd"/>
          </w:p>
        </w:tc>
      </w:tr>
      <w:tr w:rsidR="00960A01" w:rsidRPr="003D139A" w14:paraId="77E0FDA4" w14:textId="6AEEC40D" w:rsidTr="0085305E">
        <w:tc>
          <w:tcPr>
            <w:tcW w:w="4135" w:type="dxa"/>
            <w:tcBorders>
              <w:top w:val="single" w:sz="4" w:space="0" w:color="FFFFFF" w:themeColor="background1"/>
            </w:tcBorders>
          </w:tcPr>
          <w:p w14:paraId="517C2087" w14:textId="77777777" w:rsidR="00960A01" w:rsidRPr="0085305E" w:rsidRDefault="00960A01" w:rsidP="001D7F5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Tổng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phí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bảo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hiểm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theo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định</w:t>
            </w:r>
            <w:proofErr w:type="spellEnd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305E">
              <w:rPr>
                <w:rFonts w:ascii="Times New Roman" w:hAnsi="Times New Roman" w:cs="Times New Roman"/>
                <w:b/>
                <w:sz w:val="24"/>
                <w:szCs w:val="24"/>
              </w:rPr>
              <w:t>kỳ</w:t>
            </w:r>
            <w:proofErr w:type="spellEnd"/>
          </w:p>
        </w:tc>
        <w:tc>
          <w:tcPr>
            <w:tcW w:w="1151" w:type="dxa"/>
          </w:tcPr>
          <w:p w14:paraId="21F8B735" w14:textId="112517F2" w:rsidR="00960A01" w:rsidRPr="003D139A" w:rsidRDefault="0085305E" w:rsidP="001D7F53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</w:p>
        </w:tc>
        <w:tc>
          <w:tcPr>
            <w:tcW w:w="1279" w:type="dxa"/>
          </w:tcPr>
          <w:p w14:paraId="5D992FC3" w14:textId="16BCF203" w:rsidR="00960A01" w:rsidRPr="003D139A" w:rsidRDefault="0085305E" w:rsidP="001D7F53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26.500</w:t>
            </w:r>
          </w:p>
        </w:tc>
        <w:tc>
          <w:tcPr>
            <w:tcW w:w="1023" w:type="dxa"/>
          </w:tcPr>
          <w:p w14:paraId="58CA3EEE" w14:textId="28CA473E" w:rsidR="00960A01" w:rsidRPr="003D139A" w:rsidRDefault="0085305E" w:rsidP="001D7F53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14.000</w:t>
            </w:r>
          </w:p>
        </w:tc>
        <w:tc>
          <w:tcPr>
            <w:tcW w:w="1151" w:type="dxa"/>
          </w:tcPr>
          <w:p w14:paraId="61DD0A4C" w14:textId="6DDC6039" w:rsidR="00960A01" w:rsidRPr="003D139A" w:rsidRDefault="0085305E" w:rsidP="001D7F53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  <w:tc>
          <w:tcPr>
            <w:tcW w:w="1151" w:type="dxa"/>
          </w:tcPr>
          <w:p w14:paraId="64E42247" w14:textId="670EDD21" w:rsidR="00960A01" w:rsidRPr="003D139A" w:rsidRDefault="0085305E" w:rsidP="001D7F53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1.300</w:t>
            </w:r>
          </w:p>
        </w:tc>
      </w:tr>
    </w:tbl>
    <w:p w14:paraId="1415B2CD" w14:textId="77777777" w:rsidR="001D7F53" w:rsidRDefault="001D7F53">
      <w:pPr>
        <w:rPr>
          <w:rFonts w:ascii="Times New Roman" w:hAnsi="Times New Roman" w:cs="Times New Roman"/>
          <w:sz w:val="24"/>
          <w:szCs w:val="24"/>
        </w:rPr>
      </w:pPr>
    </w:p>
    <w:p w14:paraId="7230A5DD" w14:textId="77777777" w:rsidR="001D7F53" w:rsidRPr="003D139A" w:rsidRDefault="001D7F53" w:rsidP="001D7F53">
      <w:pPr>
        <w:rPr>
          <w:rFonts w:ascii="Times New Roman" w:eastAsia="Arial" w:hAnsi="Times New Roman" w:cs="Times New Roman"/>
          <w:b/>
          <w:sz w:val="24"/>
          <w:szCs w:val="24"/>
          <w:u w:val="single"/>
          <w:lang w:val="vi-VN"/>
        </w:rPr>
      </w:pPr>
      <w:r w:rsidRPr="003D139A">
        <w:rPr>
          <w:rFonts w:ascii="Times New Roman" w:eastAsia="Arial" w:hAnsi="Times New Roman" w:cs="Times New Roman"/>
          <w:b/>
          <w:sz w:val="24"/>
          <w:szCs w:val="24"/>
          <w:u w:val="single"/>
          <w:lang w:val="vi-VN"/>
        </w:rPr>
        <w:t>Xác nhận:</w:t>
      </w:r>
    </w:p>
    <w:p w14:paraId="4F580812" w14:textId="78DE7CB0" w:rsidR="001D7F53" w:rsidRPr="003D139A" w:rsidRDefault="001D7F53" w:rsidP="001D7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139A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mua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bảo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hiểm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đọc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và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hiểu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6F4">
        <w:rPr>
          <w:rFonts w:ascii="Times New Roman" w:hAnsi="Times New Roman" w:cs="Times New Roman"/>
          <w:sz w:val="24"/>
          <w:szCs w:val="24"/>
        </w:rPr>
        <w:t>rõ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chi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tiết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6F4">
        <w:rPr>
          <w:rFonts w:ascii="Times New Roman" w:hAnsi="Times New Roman" w:cs="Times New Roman"/>
          <w:sz w:val="24"/>
          <w:szCs w:val="24"/>
        </w:rPr>
        <w:t>nội</w:t>
      </w:r>
      <w:proofErr w:type="spellEnd"/>
      <w:r w:rsidR="001E76F4">
        <w:rPr>
          <w:rFonts w:ascii="Times New Roman" w:hAnsi="Times New Roman" w:cs="Times New Roman"/>
          <w:sz w:val="24"/>
          <w:szCs w:val="24"/>
        </w:rPr>
        <w:t xml:space="preserve"> dung </w:t>
      </w:r>
      <w:proofErr w:type="spellStart"/>
      <w:r w:rsidR="001E76F4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Bảng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minh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họa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cũng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Quy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tắc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Điều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khoản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củ</w:t>
      </w:r>
      <w:r w:rsidR="001E76F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1E76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sản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phẩm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6F4">
        <w:rPr>
          <w:rFonts w:ascii="Times New Roman" w:hAnsi="Times New Roman" w:cs="Times New Roman"/>
          <w:sz w:val="24"/>
          <w:szCs w:val="24"/>
        </w:rPr>
        <w:t>Bảo</w:t>
      </w:r>
      <w:proofErr w:type="spellEnd"/>
      <w:r w:rsidR="001E76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6F4">
        <w:rPr>
          <w:rFonts w:ascii="Times New Roman" w:hAnsi="Times New Roman" w:cs="Times New Roman"/>
          <w:sz w:val="24"/>
          <w:szCs w:val="24"/>
        </w:rPr>
        <w:t>hiểm</w:t>
      </w:r>
      <w:proofErr w:type="spellEnd"/>
      <w:r w:rsidR="001E76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6F4">
        <w:rPr>
          <w:rFonts w:ascii="Times New Roman" w:hAnsi="Times New Roman" w:cs="Times New Roman"/>
          <w:sz w:val="24"/>
          <w:szCs w:val="24"/>
        </w:rPr>
        <w:t>tử</w:t>
      </w:r>
      <w:proofErr w:type="spellEnd"/>
      <w:r w:rsidR="001E76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6F4">
        <w:rPr>
          <w:rFonts w:ascii="Times New Roman" w:hAnsi="Times New Roman" w:cs="Times New Roman"/>
          <w:sz w:val="24"/>
          <w:szCs w:val="24"/>
        </w:rPr>
        <w:t>kỳ</w:t>
      </w:r>
      <w:proofErr w:type="spellEnd"/>
      <w:r w:rsidR="001E76F4">
        <w:rPr>
          <w:rFonts w:ascii="Times New Roman" w:hAnsi="Times New Roman" w:cs="Times New Roman"/>
          <w:sz w:val="24"/>
          <w:szCs w:val="24"/>
        </w:rPr>
        <w:t xml:space="preserve"> </w:t>
      </w:r>
      <w:r w:rsidR="0085305E">
        <w:rPr>
          <w:rFonts w:ascii="Times New Roman" w:hAnsi="Times New Roman" w:cs="Times New Roman"/>
          <w:sz w:val="24"/>
          <w:szCs w:val="24"/>
        </w:rPr>
        <w:t>- 2019</w:t>
      </w:r>
    </w:p>
    <w:p w14:paraId="7F3A6CE2" w14:textId="77777777" w:rsidR="001D7F53" w:rsidRPr="003D139A" w:rsidRDefault="001D7F53" w:rsidP="001D7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11926F" w14:textId="1F6E6491" w:rsidR="00EC6C94" w:rsidRPr="003D139A" w:rsidRDefault="001D7F53" w:rsidP="001D7F5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D139A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ý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tham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gia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sản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phẩm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bảo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hiểm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nêu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39A">
        <w:rPr>
          <w:rFonts w:ascii="Times New Roman" w:hAnsi="Times New Roman" w:cs="Times New Roman"/>
          <w:sz w:val="24"/>
          <w:szCs w:val="24"/>
        </w:rPr>
        <w:t>trên</w:t>
      </w:r>
      <w:proofErr w:type="spellEnd"/>
      <w:r w:rsidRPr="003D139A">
        <w:rPr>
          <w:rFonts w:ascii="Times New Roman" w:hAnsi="Times New Roman" w:cs="Times New Roman"/>
          <w:sz w:val="24"/>
          <w:szCs w:val="24"/>
        </w:rPr>
        <w:t>.</w:t>
      </w:r>
    </w:p>
    <w:sectPr w:rsidR="00EC6C94" w:rsidRPr="003D139A" w:rsidSect="0085305E">
      <w:headerReference w:type="default" r:id="rId7"/>
      <w:footerReference w:type="default" r:id="rId8"/>
      <w:pgSz w:w="12240" w:h="15840"/>
      <w:pgMar w:top="1440" w:right="900" w:bottom="1440" w:left="1440" w:header="720" w:footer="4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3A176" w14:textId="77777777" w:rsidR="007D45A5" w:rsidRDefault="007D45A5" w:rsidP="00885295">
      <w:pPr>
        <w:spacing w:after="0" w:line="240" w:lineRule="auto"/>
      </w:pPr>
      <w:r>
        <w:separator/>
      </w:r>
    </w:p>
  </w:endnote>
  <w:endnote w:type="continuationSeparator" w:id="0">
    <w:p w14:paraId="1AE850BE" w14:textId="77777777" w:rsidR="007D45A5" w:rsidRDefault="007D45A5" w:rsidP="00885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6BDDE" w14:textId="4D5D842C" w:rsidR="00D567F4" w:rsidRPr="004E452A" w:rsidRDefault="00885295" w:rsidP="003D139A">
    <w:pPr>
      <w:pStyle w:val="Footer"/>
      <w:tabs>
        <w:tab w:val="clear" w:pos="4680"/>
        <w:tab w:val="clear" w:pos="9360"/>
        <w:tab w:val="right" w:pos="9900"/>
      </w:tabs>
      <w:spacing w:before="40" w:after="40"/>
      <w:rPr>
        <w:rFonts w:ascii="Times New Roman" w:hAnsi="Times New Roman" w:cs="Times New Roman"/>
        <w:sz w:val="18"/>
        <w:szCs w:val="18"/>
      </w:rPr>
    </w:pPr>
    <w:proofErr w:type="spellStart"/>
    <w:r w:rsidRPr="004E452A">
      <w:rPr>
        <w:rFonts w:ascii="Times New Roman" w:hAnsi="Times New Roman" w:cs="Times New Roman"/>
        <w:b/>
        <w:sz w:val="18"/>
        <w:szCs w:val="18"/>
      </w:rPr>
      <w:t>Công</w:t>
    </w:r>
    <w:proofErr w:type="spellEnd"/>
    <w:r w:rsidRPr="004E452A">
      <w:rPr>
        <w:rFonts w:ascii="Times New Roman" w:hAnsi="Times New Roman" w:cs="Times New Roman"/>
        <w:b/>
        <w:sz w:val="18"/>
        <w:szCs w:val="18"/>
      </w:rPr>
      <w:t xml:space="preserve"> ty TNHH </w:t>
    </w:r>
    <w:proofErr w:type="spellStart"/>
    <w:r w:rsidRPr="004E452A">
      <w:rPr>
        <w:rFonts w:ascii="Times New Roman" w:hAnsi="Times New Roman" w:cs="Times New Roman"/>
        <w:b/>
        <w:sz w:val="18"/>
        <w:szCs w:val="18"/>
      </w:rPr>
      <w:t>Bảo</w:t>
    </w:r>
    <w:proofErr w:type="spellEnd"/>
    <w:r w:rsidRPr="004E452A">
      <w:rPr>
        <w:rFonts w:ascii="Times New Roman" w:hAnsi="Times New Roman" w:cs="Times New Roman"/>
        <w:b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b/>
        <w:sz w:val="18"/>
        <w:szCs w:val="18"/>
      </w:rPr>
      <w:t>hiểm</w:t>
    </w:r>
    <w:proofErr w:type="spellEnd"/>
    <w:r w:rsidRPr="004E452A">
      <w:rPr>
        <w:rFonts w:ascii="Times New Roman" w:hAnsi="Times New Roman" w:cs="Times New Roman"/>
        <w:b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b/>
        <w:sz w:val="18"/>
        <w:szCs w:val="18"/>
      </w:rPr>
      <w:t>Nhân</w:t>
    </w:r>
    <w:proofErr w:type="spellEnd"/>
    <w:r w:rsidRPr="004E452A">
      <w:rPr>
        <w:rFonts w:ascii="Times New Roman" w:hAnsi="Times New Roman" w:cs="Times New Roman"/>
        <w:b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b/>
        <w:sz w:val="18"/>
        <w:szCs w:val="18"/>
      </w:rPr>
      <w:t>thọ</w:t>
    </w:r>
    <w:proofErr w:type="spellEnd"/>
    <w:r w:rsidR="003D139A" w:rsidRPr="004E452A">
      <w:rPr>
        <w:rFonts w:ascii="Times New Roman" w:hAnsi="Times New Roman" w:cs="Times New Roman"/>
        <w:b/>
        <w:sz w:val="18"/>
        <w:szCs w:val="18"/>
      </w:rPr>
      <w:t xml:space="preserve"> BIDV </w:t>
    </w:r>
    <w:r w:rsidRPr="004E452A">
      <w:rPr>
        <w:rFonts w:ascii="Times New Roman" w:hAnsi="Times New Roman" w:cs="Times New Roman"/>
        <w:b/>
        <w:sz w:val="18"/>
        <w:szCs w:val="18"/>
      </w:rPr>
      <w:t>MetLife</w:t>
    </w:r>
    <w:r w:rsidRPr="004E452A">
      <w:rPr>
        <w:rFonts w:ascii="Times New Roman" w:hAnsi="Times New Roman" w:cs="Times New Roman"/>
        <w:sz w:val="18"/>
        <w:szCs w:val="18"/>
      </w:rPr>
      <w:tab/>
      <w:t xml:space="preserve">       </w:t>
    </w:r>
    <w:r w:rsidR="00D567F4" w:rsidRPr="004E452A">
      <w:rPr>
        <w:rFonts w:ascii="Times New Roman" w:hAnsi="Times New Roman" w:cs="Times New Roman"/>
        <w:sz w:val="18"/>
        <w:szCs w:val="18"/>
      </w:rPr>
      <w:t xml:space="preserve">      </w:t>
    </w:r>
  </w:p>
  <w:p w14:paraId="7BCEB02E" w14:textId="17A1F15E" w:rsidR="00D567F4" w:rsidRPr="004E452A" w:rsidRDefault="00D567F4" w:rsidP="00D567F4">
    <w:pPr>
      <w:pStyle w:val="Footer"/>
      <w:tabs>
        <w:tab w:val="clear" w:pos="9360"/>
        <w:tab w:val="right" w:pos="9900"/>
      </w:tabs>
      <w:spacing w:before="40" w:after="40"/>
      <w:rPr>
        <w:rFonts w:ascii="Times New Roman" w:hAnsi="Times New Roman" w:cs="Times New Roman"/>
        <w:sz w:val="18"/>
        <w:szCs w:val="18"/>
      </w:rPr>
    </w:pPr>
    <w:r w:rsidRPr="004E452A">
      <w:rPr>
        <w:rFonts w:ascii="Times New Roman" w:hAnsi="Times New Roman" w:cs="Times New Roman"/>
        <w:sz w:val="18"/>
        <w:szCs w:val="18"/>
      </w:rPr>
      <w:t xml:space="preserve">Minh </w:t>
    </w:r>
    <w:proofErr w:type="spellStart"/>
    <w:r w:rsidRPr="004E452A">
      <w:rPr>
        <w:rFonts w:ascii="Times New Roman" w:hAnsi="Times New Roman" w:cs="Times New Roman"/>
        <w:sz w:val="18"/>
        <w:szCs w:val="18"/>
      </w:rPr>
      <w:t>họa</w:t>
    </w:r>
    <w:proofErr w:type="spellEnd"/>
    <w:r w:rsidRPr="004E452A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sz w:val="18"/>
        <w:szCs w:val="18"/>
      </w:rPr>
      <w:t>số</w:t>
    </w:r>
    <w:proofErr w:type="spellEnd"/>
    <w:r w:rsidRPr="004E452A">
      <w:rPr>
        <w:rFonts w:ascii="Times New Roman" w:hAnsi="Times New Roman" w:cs="Times New Roman"/>
        <w:sz w:val="18"/>
        <w:szCs w:val="18"/>
      </w:rPr>
      <w:t>: I00000000046890</w:t>
    </w:r>
    <w:r w:rsidRPr="004E452A">
      <w:rPr>
        <w:rFonts w:ascii="Times New Roman" w:hAnsi="Times New Roman" w:cs="Times New Roman"/>
        <w:sz w:val="18"/>
        <w:szCs w:val="18"/>
      </w:rPr>
      <w:tab/>
    </w:r>
    <w:r w:rsidR="009A5DDE" w:rsidRPr="004E452A">
      <w:rPr>
        <w:rFonts w:ascii="Times New Roman" w:hAnsi="Times New Roman" w:cs="Times New Roman"/>
        <w:sz w:val="18"/>
        <w:szCs w:val="18"/>
      </w:rPr>
      <w:t xml:space="preserve">                                              </w:t>
    </w:r>
    <w:r w:rsidR="004E452A">
      <w:rPr>
        <w:rFonts w:ascii="Times New Roman" w:hAnsi="Times New Roman" w:cs="Times New Roman"/>
        <w:sz w:val="18"/>
        <w:szCs w:val="18"/>
      </w:rPr>
      <w:tab/>
    </w:r>
    <w:proofErr w:type="spellStart"/>
    <w:r w:rsidR="00ED3904">
      <w:rPr>
        <w:rFonts w:ascii="Times New Roman" w:hAnsi="Times New Roman" w:cs="Times New Roman"/>
        <w:sz w:val="18"/>
        <w:szCs w:val="18"/>
      </w:rPr>
      <w:t>Ngày</w:t>
    </w:r>
    <w:proofErr w:type="spellEnd"/>
    <w:r w:rsidR="00ED3904">
      <w:rPr>
        <w:rFonts w:ascii="Times New Roman" w:hAnsi="Times New Roman" w:cs="Times New Roman"/>
        <w:sz w:val="18"/>
        <w:szCs w:val="18"/>
      </w:rPr>
      <w:t xml:space="preserve"> in: 30/05</w:t>
    </w:r>
    <w:r w:rsidR="00C846FE" w:rsidRPr="004E452A">
      <w:rPr>
        <w:rFonts w:ascii="Times New Roman" w:hAnsi="Times New Roman" w:cs="Times New Roman"/>
        <w:sz w:val="18"/>
        <w:szCs w:val="18"/>
      </w:rPr>
      <w:t>/2019</w:t>
    </w:r>
  </w:p>
  <w:p w14:paraId="4349E04D" w14:textId="77777777" w:rsidR="00D567F4" w:rsidRPr="004E452A" w:rsidRDefault="00D567F4" w:rsidP="00366D1E">
    <w:pPr>
      <w:pStyle w:val="Footer"/>
      <w:tabs>
        <w:tab w:val="clear" w:pos="9360"/>
        <w:tab w:val="right" w:pos="9900"/>
      </w:tabs>
      <w:spacing w:before="40" w:after="40"/>
      <w:rPr>
        <w:rFonts w:ascii="Times New Roman" w:hAnsi="Times New Roman" w:cs="Times New Roman"/>
        <w:i/>
        <w:sz w:val="18"/>
        <w:szCs w:val="18"/>
      </w:rPr>
    </w:pPr>
    <w:proofErr w:type="spellStart"/>
    <w:r w:rsidRPr="004E452A">
      <w:rPr>
        <w:rFonts w:ascii="Times New Roman" w:hAnsi="Times New Roman" w:cs="Times New Roman"/>
        <w:i/>
        <w:sz w:val="18"/>
        <w:szCs w:val="18"/>
      </w:rPr>
      <w:t>Bảng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Minh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họa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quyền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lợi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bảo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hiểm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này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có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giá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trị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trong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vòng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30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ngày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kể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từ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4E452A">
      <w:rPr>
        <w:rFonts w:ascii="Times New Roman" w:hAnsi="Times New Roman" w:cs="Times New Roman"/>
        <w:i/>
        <w:sz w:val="18"/>
        <w:szCs w:val="18"/>
      </w:rPr>
      <w:t>ngày</w:t>
    </w:r>
    <w:proofErr w:type="spellEnd"/>
    <w:r w:rsidRPr="004E452A">
      <w:rPr>
        <w:rFonts w:ascii="Times New Roman" w:hAnsi="Times New Roman" w:cs="Times New Roman"/>
        <w:i/>
        <w:sz w:val="18"/>
        <w:szCs w:val="18"/>
      </w:rPr>
      <w:t xml:space="preserve"> 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54F54" w14:textId="77777777" w:rsidR="007D45A5" w:rsidRDefault="007D45A5" w:rsidP="00885295">
      <w:pPr>
        <w:spacing w:after="0" w:line="240" w:lineRule="auto"/>
      </w:pPr>
      <w:r>
        <w:separator/>
      </w:r>
    </w:p>
  </w:footnote>
  <w:footnote w:type="continuationSeparator" w:id="0">
    <w:p w14:paraId="42819668" w14:textId="77777777" w:rsidR="007D45A5" w:rsidRDefault="007D45A5" w:rsidP="00885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E5D4C" w14:textId="77777777" w:rsidR="00EC6C94" w:rsidRPr="003D139A" w:rsidRDefault="00EC6C94" w:rsidP="00EC6C9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3D139A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2D693CE2" wp14:editId="4DD79558">
          <wp:simplePos x="0" y="0"/>
          <wp:positionH relativeFrom="column">
            <wp:posOffset>4763342</wp:posOffset>
          </wp:positionH>
          <wp:positionV relativeFrom="paragraph">
            <wp:posOffset>-233355</wp:posOffset>
          </wp:positionV>
          <wp:extent cx="1803958" cy="331293"/>
          <wp:effectExtent l="0" t="0" r="6350" b="0"/>
          <wp:wrapNone/>
          <wp:docPr id="3" name="Picture 3" descr="C:\Users\nguyenp\Documents\BIDV Metlife\Brand\BIDV_MetLife_RGB_6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guyenp\Documents\BIDV Metlife\Brand\BIDV_MetLife_RGB_6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958" cy="331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2E1ECD" w14:textId="77777777" w:rsidR="00EC6C94" w:rsidRPr="003D139A" w:rsidRDefault="00EC6C94" w:rsidP="00EC6C9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3D139A">
      <w:rPr>
        <w:rFonts w:ascii="Times New Roman" w:hAnsi="Times New Roman" w:cs="Times New Roman"/>
        <w:b/>
        <w:sz w:val="24"/>
        <w:szCs w:val="24"/>
        <w:u w:val="single"/>
      </w:rPr>
      <w:t>MINH HỌA QUYỀN LỢI BẢO HIỂM</w:t>
    </w:r>
  </w:p>
  <w:tbl>
    <w:tblPr>
      <w:tblStyle w:val="TableGrid"/>
      <w:tblW w:w="107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8"/>
      <w:gridCol w:w="2791"/>
      <w:gridCol w:w="2635"/>
      <w:gridCol w:w="2700"/>
    </w:tblGrid>
    <w:tr w:rsidR="00EC6C94" w:rsidRPr="003D139A" w14:paraId="75C805BE" w14:textId="77777777" w:rsidTr="00445D39">
      <w:tc>
        <w:tcPr>
          <w:tcW w:w="2628" w:type="dxa"/>
        </w:tcPr>
        <w:p w14:paraId="2160716C" w14:textId="77777777" w:rsidR="00EC6C94" w:rsidRPr="003D139A" w:rsidRDefault="00EC6C94" w:rsidP="00EC6C94">
          <w:pPr>
            <w:spacing w:before="120" w:after="120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Tên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sản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phẩm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>:</w:t>
          </w:r>
        </w:p>
      </w:tc>
      <w:tc>
        <w:tcPr>
          <w:tcW w:w="8126" w:type="dxa"/>
          <w:gridSpan w:val="3"/>
        </w:tcPr>
        <w:p w14:paraId="0BEBF2A3" w14:textId="0CBB3007" w:rsidR="00EC6C94" w:rsidRPr="003D139A" w:rsidRDefault="00EC6C94" w:rsidP="0085305E">
          <w:pPr>
            <w:spacing w:before="120" w:after="120"/>
            <w:rPr>
              <w:rFonts w:ascii="Times New Roman" w:hAnsi="Times New Roman" w:cs="Times New Roman"/>
              <w:b/>
              <w:sz w:val="24"/>
              <w:szCs w:val="24"/>
            </w:rPr>
          </w:pPr>
          <w:proofErr w:type="spellStart"/>
          <w:r w:rsidRPr="003D139A">
            <w:rPr>
              <w:rFonts w:ascii="Times New Roman" w:hAnsi="Times New Roman" w:cs="Times New Roman"/>
              <w:b/>
              <w:sz w:val="24"/>
              <w:szCs w:val="24"/>
            </w:rPr>
            <w:t>Bảo</w:t>
          </w:r>
          <w:proofErr w:type="spellEnd"/>
          <w:r w:rsidRPr="003D139A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b/>
              <w:sz w:val="24"/>
              <w:szCs w:val="24"/>
            </w:rPr>
            <w:t>hiểm</w:t>
          </w:r>
          <w:proofErr w:type="spellEnd"/>
          <w:r w:rsidRPr="003D139A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b/>
              <w:sz w:val="24"/>
              <w:szCs w:val="24"/>
            </w:rPr>
            <w:t>tử</w:t>
          </w:r>
          <w:proofErr w:type="spellEnd"/>
          <w:r w:rsidRPr="003D139A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b/>
              <w:sz w:val="24"/>
              <w:szCs w:val="24"/>
            </w:rPr>
            <w:t>kỳ</w:t>
          </w:r>
          <w:proofErr w:type="spellEnd"/>
          <w:r w:rsidRPr="003D139A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="0085305E">
            <w:rPr>
              <w:rFonts w:ascii="Times New Roman" w:hAnsi="Times New Roman" w:cs="Times New Roman"/>
              <w:b/>
              <w:sz w:val="24"/>
              <w:szCs w:val="24"/>
            </w:rPr>
            <w:t>- 2019</w:t>
          </w:r>
        </w:p>
      </w:tc>
    </w:tr>
    <w:tr w:rsidR="00EC6C94" w:rsidRPr="003D139A" w14:paraId="2DA60BAD" w14:textId="77777777" w:rsidTr="00445D39">
      <w:tc>
        <w:tcPr>
          <w:tcW w:w="2628" w:type="dxa"/>
        </w:tcPr>
        <w:p w14:paraId="15914283" w14:textId="77777777" w:rsidR="00EC6C94" w:rsidRPr="003D139A" w:rsidRDefault="00EC6C94" w:rsidP="00EC6C94">
          <w:pPr>
            <w:spacing w:before="120" w:after="120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Công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ty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bảo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hiểm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>:</w:t>
          </w:r>
        </w:p>
      </w:tc>
      <w:tc>
        <w:tcPr>
          <w:tcW w:w="8126" w:type="dxa"/>
          <w:gridSpan w:val="3"/>
        </w:tcPr>
        <w:p w14:paraId="00B15211" w14:textId="77777777" w:rsidR="00EC6C94" w:rsidRPr="003D139A" w:rsidRDefault="00EC6C94" w:rsidP="00EC6C94">
          <w:pPr>
            <w:spacing w:before="120" w:after="120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Công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ty TNHH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Bảo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hiểm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nhân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thọ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BIDV MetLife</w:t>
          </w:r>
        </w:p>
      </w:tc>
    </w:tr>
    <w:tr w:rsidR="003D1467" w:rsidRPr="003D139A" w14:paraId="15609573" w14:textId="77777777" w:rsidTr="00445D39">
      <w:tc>
        <w:tcPr>
          <w:tcW w:w="2628" w:type="dxa"/>
        </w:tcPr>
        <w:p w14:paraId="561AB9D9" w14:textId="77777777" w:rsidR="003D1467" w:rsidRPr="003D139A" w:rsidRDefault="003D1467" w:rsidP="00EC6C94">
          <w:pPr>
            <w:spacing w:before="120" w:after="120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Bên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mua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bảo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hiểm</w:t>
          </w:r>
          <w:proofErr w:type="spellEnd"/>
        </w:p>
      </w:tc>
      <w:tc>
        <w:tcPr>
          <w:tcW w:w="8126" w:type="dxa"/>
          <w:gridSpan w:val="3"/>
        </w:tcPr>
        <w:p w14:paraId="5A58A28B" w14:textId="77777777" w:rsidR="003D1467" w:rsidRPr="003D139A" w:rsidDel="003D1467" w:rsidRDefault="003D1467" w:rsidP="00EC6C94">
          <w:pPr>
            <w:spacing w:before="120" w:after="120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Trần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Văn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A</w:t>
          </w:r>
        </w:p>
      </w:tc>
    </w:tr>
    <w:tr w:rsidR="003D1467" w:rsidRPr="003D139A" w14:paraId="0A351141" w14:textId="77777777" w:rsidTr="00445D39">
      <w:tc>
        <w:tcPr>
          <w:tcW w:w="2628" w:type="dxa"/>
        </w:tcPr>
        <w:p w14:paraId="35522648" w14:textId="77777777" w:rsidR="00EC6C94" w:rsidRPr="003D139A" w:rsidRDefault="00EC6C94" w:rsidP="00EC6C94">
          <w:pPr>
            <w:spacing w:before="120" w:after="120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Người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được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bảo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hiểm</w:t>
          </w:r>
          <w:proofErr w:type="spellEnd"/>
        </w:p>
      </w:tc>
      <w:tc>
        <w:tcPr>
          <w:tcW w:w="2791" w:type="dxa"/>
        </w:tcPr>
        <w:p w14:paraId="2B937944" w14:textId="26E479EE" w:rsidR="00EC6C94" w:rsidRPr="003D139A" w:rsidRDefault="003D1467" w:rsidP="00EC6C94">
          <w:pPr>
            <w:spacing w:before="120" w:after="120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Trần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Văn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A</w:t>
          </w:r>
          <w:r w:rsidRPr="003D139A" w:rsidDel="003D1467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tc>
      <w:tc>
        <w:tcPr>
          <w:tcW w:w="2635" w:type="dxa"/>
        </w:tcPr>
        <w:p w14:paraId="539FE8C3" w14:textId="262659FB" w:rsidR="00EC6C94" w:rsidRPr="003D139A" w:rsidRDefault="003D1467" w:rsidP="00EC6C94">
          <w:pPr>
            <w:spacing w:before="120" w:after="120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Ngày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tháng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năm</w:t>
          </w:r>
          <w:proofErr w:type="spellEnd"/>
          <w:r w:rsidRPr="003D139A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3D139A">
            <w:rPr>
              <w:rFonts w:ascii="Times New Roman" w:hAnsi="Times New Roman" w:cs="Times New Roman"/>
              <w:sz w:val="24"/>
              <w:szCs w:val="24"/>
            </w:rPr>
            <w:t>sinh</w:t>
          </w:r>
          <w:proofErr w:type="spellEnd"/>
        </w:p>
      </w:tc>
      <w:tc>
        <w:tcPr>
          <w:tcW w:w="2700" w:type="dxa"/>
        </w:tcPr>
        <w:p w14:paraId="38B1707C" w14:textId="2856C6B4" w:rsidR="00EC6C94" w:rsidRPr="003D139A" w:rsidRDefault="003D1467" w:rsidP="00EC6C94">
          <w:pPr>
            <w:spacing w:before="120" w:after="120"/>
            <w:rPr>
              <w:rFonts w:ascii="Times New Roman" w:hAnsi="Times New Roman" w:cs="Times New Roman"/>
              <w:sz w:val="24"/>
              <w:szCs w:val="24"/>
            </w:rPr>
          </w:pPr>
          <w:r w:rsidRPr="003D139A">
            <w:rPr>
              <w:rFonts w:ascii="Times New Roman" w:hAnsi="Times New Roman" w:cs="Times New Roman"/>
              <w:sz w:val="24"/>
              <w:szCs w:val="24"/>
            </w:rPr>
            <w:t>20/10/1990</w:t>
          </w:r>
        </w:p>
      </w:tc>
    </w:tr>
  </w:tbl>
  <w:p w14:paraId="30E393AD" w14:textId="77777777" w:rsidR="00EC6C94" w:rsidRPr="003D139A" w:rsidRDefault="00EC6C94">
    <w:pPr>
      <w:pStyle w:val="Header"/>
      <w:rPr>
        <w:rFonts w:ascii="Times New Roman" w:hAnsi="Times New Roman" w:cs="Times New Roman"/>
        <w:sz w:val="24"/>
        <w:szCs w:val="24"/>
      </w:rPr>
    </w:pPr>
    <w:r w:rsidRPr="003D139A"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767ACA" wp14:editId="2D514D7C">
              <wp:simplePos x="0" y="0"/>
              <wp:positionH relativeFrom="column">
                <wp:posOffset>19050</wp:posOffset>
              </wp:positionH>
              <wp:positionV relativeFrom="paragraph">
                <wp:posOffset>115570</wp:posOffset>
              </wp:positionV>
              <wp:extent cx="6267450" cy="9525"/>
              <wp:effectExtent l="0" t="0" r="19050" b="2857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7450" cy="952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7B35FD"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9.1pt" to="4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" strokecolor="black [3200]" strokeweight="1pt">
              <v:stroke joinstyle="miter"/>
            </v:line>
          </w:pict>
        </mc:Fallback>
      </mc:AlternateContent>
    </w:r>
  </w:p>
  <w:p w14:paraId="25A51C01" w14:textId="77777777" w:rsidR="00885295" w:rsidRPr="003D139A" w:rsidRDefault="00885295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F5AD3"/>
    <w:multiLevelType w:val="hybridMultilevel"/>
    <w:tmpl w:val="79727C62"/>
    <w:lvl w:ilvl="0" w:tplc="54BC2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A3"/>
    <w:rsid w:val="0002003E"/>
    <w:rsid w:val="000D0D61"/>
    <w:rsid w:val="001020B3"/>
    <w:rsid w:val="00131723"/>
    <w:rsid w:val="001D7F53"/>
    <w:rsid w:val="001E76F4"/>
    <w:rsid w:val="002C71B9"/>
    <w:rsid w:val="00312962"/>
    <w:rsid w:val="00343D3A"/>
    <w:rsid w:val="00366D1E"/>
    <w:rsid w:val="003877F2"/>
    <w:rsid w:val="003D139A"/>
    <w:rsid w:val="003D1467"/>
    <w:rsid w:val="004247D8"/>
    <w:rsid w:val="00445D39"/>
    <w:rsid w:val="004E452A"/>
    <w:rsid w:val="005E3EA3"/>
    <w:rsid w:val="006E19AC"/>
    <w:rsid w:val="00736C71"/>
    <w:rsid w:val="007D45A5"/>
    <w:rsid w:val="0085305E"/>
    <w:rsid w:val="00853F2D"/>
    <w:rsid w:val="00885295"/>
    <w:rsid w:val="008C0957"/>
    <w:rsid w:val="008C3BA6"/>
    <w:rsid w:val="0092025D"/>
    <w:rsid w:val="00960A01"/>
    <w:rsid w:val="009A5DDE"/>
    <w:rsid w:val="00AB20F9"/>
    <w:rsid w:val="00AC37E9"/>
    <w:rsid w:val="00B23A7F"/>
    <w:rsid w:val="00C62F9E"/>
    <w:rsid w:val="00C846FE"/>
    <w:rsid w:val="00C94ECE"/>
    <w:rsid w:val="00D12869"/>
    <w:rsid w:val="00D31730"/>
    <w:rsid w:val="00D44725"/>
    <w:rsid w:val="00D567F4"/>
    <w:rsid w:val="00DD7FB9"/>
    <w:rsid w:val="00DF7BFA"/>
    <w:rsid w:val="00EC6C94"/>
    <w:rsid w:val="00ED3904"/>
    <w:rsid w:val="00ED3C68"/>
    <w:rsid w:val="00F458FF"/>
    <w:rsid w:val="00FC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64E6239"/>
  <w15:docId w15:val="{7B0248E7-7A09-4541-9C8C-1137D8BC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85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295"/>
  </w:style>
  <w:style w:type="paragraph" w:styleId="Footer">
    <w:name w:val="footer"/>
    <w:basedOn w:val="Normal"/>
    <w:link w:val="FooterChar"/>
    <w:uiPriority w:val="99"/>
    <w:unhideWhenUsed/>
    <w:rsid w:val="00885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295"/>
  </w:style>
  <w:style w:type="paragraph" w:styleId="ListParagraph">
    <w:name w:val="List Paragraph"/>
    <w:basedOn w:val="Normal"/>
    <w:uiPriority w:val="34"/>
    <w:qFormat/>
    <w:rsid w:val="002C71B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3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F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F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F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F2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BIDV-MetLife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Lan, Duong</dc:creator>
  <cp:keywords/>
  <dc:description/>
  <cp:lastModifiedBy>Thanh Lan, Duong</cp:lastModifiedBy>
  <cp:revision>2</cp:revision>
  <cp:lastPrinted>2019-02-26T08:25:00Z</cp:lastPrinted>
  <dcterms:created xsi:type="dcterms:W3CDTF">2019-07-01T09:04:00Z</dcterms:created>
  <dcterms:modified xsi:type="dcterms:W3CDTF">2019-07-01T09:04:00Z</dcterms:modified>
</cp:coreProperties>
</file>