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51628" w14:textId="77777777" w:rsidR="006A3E08" w:rsidRPr="003F6804" w:rsidRDefault="006A3E08" w:rsidP="006A3E0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804">
        <w:rPr>
          <w:rFonts w:ascii="Times New Roman" w:hAnsi="Times New Roman" w:cs="Times New Roman"/>
          <w:b/>
          <w:sz w:val="24"/>
          <w:szCs w:val="24"/>
        </w:rPr>
        <w:t>TÓM TẮT SẢN PHẨM</w:t>
      </w:r>
    </w:p>
    <w:p w14:paraId="74BFEB59" w14:textId="77777777" w:rsidR="00CC609E" w:rsidRPr="003F6804" w:rsidRDefault="00A57477" w:rsidP="00CC60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804">
        <w:rPr>
          <w:rFonts w:ascii="Times New Roman" w:hAnsi="Times New Roman" w:cs="Times New Roman"/>
          <w:b/>
          <w:sz w:val="24"/>
          <w:szCs w:val="24"/>
        </w:rPr>
        <w:t>BẢO HIỂM HỖN HỢP VỚI THỜI HẠN 15 NĂM ĐÓNG PHÍ 10 NĂM</w:t>
      </w:r>
    </w:p>
    <w:p w14:paraId="01B4A7FA" w14:textId="77777777" w:rsidR="00766AB9" w:rsidRPr="003F6804" w:rsidRDefault="00A57477" w:rsidP="006A3E0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804">
        <w:rPr>
          <w:rFonts w:ascii="Times New Roman" w:hAnsi="Times New Roman" w:cs="Times New Roman"/>
          <w:sz w:val="24"/>
          <w:szCs w:val="24"/>
        </w:rPr>
        <w:t xml:space="preserve">Bảo hiểm hỗn hợp với thời hạn 15 năm đóng phí 10 năm </w:t>
      </w:r>
      <w:r w:rsidR="00251F73" w:rsidRPr="003F6804">
        <w:rPr>
          <w:rFonts w:ascii="Times New Roman" w:hAnsi="Times New Roman" w:cs="Times New Roman"/>
          <w:sz w:val="24"/>
          <w:szCs w:val="24"/>
        </w:rPr>
        <w:t>đã được Bộ Tài chính phê chuẩn vào năm 201</w:t>
      </w:r>
      <w:r w:rsidRPr="003F6804">
        <w:rPr>
          <w:rFonts w:ascii="Times New Roman" w:hAnsi="Times New Roman" w:cs="Times New Roman"/>
          <w:sz w:val="24"/>
          <w:szCs w:val="24"/>
        </w:rPr>
        <w:t>3</w:t>
      </w:r>
      <w:r w:rsidR="00DA5406" w:rsidRPr="003F6804">
        <w:rPr>
          <w:rFonts w:ascii="Times New Roman" w:hAnsi="Times New Roman" w:cs="Times New Roman"/>
          <w:sz w:val="24"/>
          <w:szCs w:val="24"/>
        </w:rPr>
        <w:t>.</w:t>
      </w:r>
      <w:r w:rsidR="00251F73" w:rsidRPr="003F6804">
        <w:rPr>
          <w:rFonts w:ascii="Times New Roman" w:hAnsi="Times New Roman" w:cs="Times New Roman"/>
          <w:sz w:val="24"/>
          <w:szCs w:val="24"/>
        </w:rPr>
        <w:t xml:space="preserve"> </w:t>
      </w:r>
      <w:r w:rsidR="002A6E03" w:rsidRPr="003F6804">
        <w:rPr>
          <w:rFonts w:ascii="Times New Roman" w:hAnsi="Times New Roman" w:cs="Times New Roman"/>
          <w:sz w:val="24"/>
          <w:szCs w:val="24"/>
        </w:rPr>
        <w:t>S</w:t>
      </w:r>
      <w:r w:rsidR="00251F73" w:rsidRPr="003F6804">
        <w:rPr>
          <w:rFonts w:ascii="Times New Roman" w:hAnsi="Times New Roman" w:cs="Times New Roman"/>
          <w:sz w:val="24"/>
          <w:szCs w:val="24"/>
        </w:rPr>
        <w:t xml:space="preserve">ản phẩm </w:t>
      </w:r>
      <w:r w:rsidRPr="003F6804">
        <w:rPr>
          <w:rFonts w:ascii="Times New Roman" w:hAnsi="Times New Roman" w:cs="Times New Roman"/>
          <w:sz w:val="24"/>
          <w:szCs w:val="24"/>
        </w:rPr>
        <w:t>Bảo hiểm hỗn hợp với thời hạn 15 năm đóng phí 10 năm</w:t>
      </w:r>
      <w:r w:rsidR="002A6E03" w:rsidRPr="003F6804">
        <w:rPr>
          <w:rFonts w:ascii="Times New Roman" w:hAnsi="Times New Roman" w:cs="Times New Roman"/>
          <w:sz w:val="24"/>
          <w:szCs w:val="24"/>
        </w:rPr>
        <w:t xml:space="preserve"> </w:t>
      </w:r>
      <w:r w:rsidR="008E0DAF" w:rsidRPr="003F6804">
        <w:rPr>
          <w:rFonts w:ascii="Times New Roman" w:hAnsi="Times New Roman" w:cs="Times New Roman"/>
          <w:sz w:val="24"/>
          <w:szCs w:val="24"/>
        </w:rPr>
        <w:t>có một số đặc điểm nổi bật sau:</w:t>
      </w:r>
      <w:bookmarkStart w:id="0" w:name="_GoBack"/>
      <w:bookmarkEnd w:id="0"/>
    </w:p>
    <w:p w14:paraId="0A9CD201" w14:textId="77777777" w:rsidR="002B5E10" w:rsidRPr="003F6804" w:rsidRDefault="00CC609E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804">
        <w:rPr>
          <w:rFonts w:ascii="Times New Roman" w:hAnsi="Times New Roman" w:cs="Times New Roman"/>
          <w:bCs/>
          <w:sz w:val="24"/>
          <w:szCs w:val="24"/>
        </w:rPr>
        <w:t>Khách hàng sẽ đượ</w:t>
      </w:r>
      <w:r w:rsidR="002B5E10" w:rsidRPr="003F6804">
        <w:rPr>
          <w:rFonts w:ascii="Times New Roman" w:hAnsi="Times New Roman" w:cs="Times New Roman"/>
          <w:bCs/>
          <w:sz w:val="24"/>
          <w:szCs w:val="24"/>
        </w:rPr>
        <w:t>c hưởng quyền lợi bảo hiểm tử vong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 xml:space="preserve"> và tàn tật toàn bộ và vĩnh viễn</w:t>
      </w:r>
      <w:r w:rsidR="002B5E10" w:rsidRPr="003F6804">
        <w:rPr>
          <w:rFonts w:ascii="Times New Roman" w:hAnsi="Times New Roman" w:cs="Times New Roman"/>
          <w:bCs/>
          <w:sz w:val="24"/>
          <w:szCs w:val="24"/>
        </w:rPr>
        <w:t xml:space="preserve"> là 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>1</w:t>
      </w:r>
      <w:r w:rsidR="002B5E10" w:rsidRPr="003F6804">
        <w:rPr>
          <w:rFonts w:ascii="Times New Roman" w:hAnsi="Times New Roman" w:cs="Times New Roman"/>
          <w:bCs/>
          <w:sz w:val="24"/>
          <w:szCs w:val="24"/>
        </w:rPr>
        <w:t>00% Số tiền bảo hiểm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 xml:space="preserve"> cộng thêm 100% lãi chia tích lũy và lãi chia cuối hợp đồng </w:t>
      </w:r>
    </w:p>
    <w:p w14:paraId="3D311BF9" w14:textId="77777777" w:rsidR="00A57477" w:rsidRPr="003F6804" w:rsidRDefault="000A0435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804">
        <w:rPr>
          <w:rFonts w:ascii="Times New Roman" w:hAnsi="Times New Roman" w:cs="Times New Roman"/>
          <w:bCs/>
          <w:sz w:val="24"/>
          <w:szCs w:val="24"/>
        </w:rPr>
        <w:t>Khách hàng sẽ được hưởng quyền lợi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 xml:space="preserve"> ung thư tương ứng với 40% Số tiền bảo hiểm</w:t>
      </w:r>
      <w:r w:rsidRPr="003F680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0B055A" w14:textId="77777777" w:rsidR="002B5E10" w:rsidRPr="003F6804" w:rsidRDefault="002B5E10" w:rsidP="006B228F">
      <w:pPr>
        <w:numPr>
          <w:ilvl w:val="0"/>
          <w:numId w:val="3"/>
        </w:numPr>
        <w:spacing w:before="120" w:after="0" w:line="240" w:lineRule="auto"/>
        <w:ind w:left="54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804">
        <w:rPr>
          <w:rFonts w:ascii="Times New Roman" w:hAnsi="Times New Roman" w:cs="Times New Roman"/>
          <w:bCs/>
          <w:sz w:val="24"/>
          <w:szCs w:val="24"/>
        </w:rPr>
        <w:t>Khách hàng sẽ được hưởng quyền lợi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 xml:space="preserve"> đáo hạn </w:t>
      </w:r>
      <w:r w:rsidR="00707671" w:rsidRPr="003F6804">
        <w:rPr>
          <w:rFonts w:ascii="Times New Roman" w:hAnsi="Times New Roman" w:cs="Times New Roman"/>
          <w:bCs/>
          <w:sz w:val="24"/>
          <w:szCs w:val="24"/>
        </w:rPr>
        <w:t>là</w:t>
      </w:r>
      <w:r w:rsidRPr="003F6804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>3</w:t>
      </w:r>
      <w:r w:rsidRPr="003F6804">
        <w:rPr>
          <w:rFonts w:ascii="Times New Roman" w:hAnsi="Times New Roman" w:cs="Times New Roman"/>
          <w:bCs/>
          <w:sz w:val="24"/>
          <w:szCs w:val="24"/>
        </w:rPr>
        <w:t xml:space="preserve">0% Số tiền bảo hiểm </w:t>
      </w:r>
      <w:r w:rsidR="00A57477" w:rsidRPr="003F6804">
        <w:rPr>
          <w:rFonts w:ascii="Times New Roman" w:hAnsi="Times New Roman" w:cs="Times New Roman"/>
          <w:bCs/>
          <w:sz w:val="24"/>
          <w:szCs w:val="24"/>
        </w:rPr>
        <w:t xml:space="preserve">cộng với 100% lãi chia tích lũy và lãi chia cuối hợp đồng </w:t>
      </w:r>
    </w:p>
    <w:p w14:paraId="61D91972" w14:textId="77777777" w:rsidR="000A0435" w:rsidRPr="003F6804" w:rsidRDefault="000A0435" w:rsidP="006C66D9">
      <w:pPr>
        <w:spacing w:before="120" w:after="0" w:line="240" w:lineRule="auto"/>
        <w:ind w:left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7"/>
        <w:gridCol w:w="6130"/>
      </w:tblGrid>
      <w:tr w:rsidR="00640517" w:rsidRPr="003F6804" w14:paraId="2C05F8FF" w14:textId="77777777" w:rsidTr="002B5E10">
        <w:tc>
          <w:tcPr>
            <w:tcW w:w="9307" w:type="dxa"/>
            <w:gridSpan w:val="2"/>
            <w:vAlign w:val="center"/>
          </w:tcPr>
          <w:p w14:paraId="60B21CC1" w14:textId="77777777" w:rsidR="00640517" w:rsidRPr="003F6804" w:rsidRDefault="00640517" w:rsidP="006405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QUYỀN LỢI SẢN PHẨM</w:t>
            </w:r>
          </w:p>
        </w:tc>
      </w:tr>
      <w:tr w:rsidR="000459D3" w:rsidRPr="003F6804" w14:paraId="69730880" w14:textId="77777777" w:rsidTr="002B5E10">
        <w:tc>
          <w:tcPr>
            <w:tcW w:w="3177" w:type="dxa"/>
          </w:tcPr>
          <w:p w14:paraId="7C2E2327" w14:textId="77777777" w:rsidR="000459D3" w:rsidRPr="003F6804" w:rsidRDefault="000459D3" w:rsidP="002B5E1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Quyền lợi bảo hiểm tử vong </w:t>
            </w:r>
          </w:p>
        </w:tc>
        <w:tc>
          <w:tcPr>
            <w:tcW w:w="6130" w:type="dxa"/>
          </w:tcPr>
          <w:p w14:paraId="11078B2D" w14:textId="77777777" w:rsidR="000459D3" w:rsidRPr="003F6804" w:rsidRDefault="00A57477" w:rsidP="0070767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707671" w:rsidRPr="003F6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STBH công với 100% lãi chia tích lũy và lãi chia cuối hợp đồng</w:t>
            </w:r>
          </w:p>
        </w:tc>
      </w:tr>
      <w:tr w:rsidR="00A57477" w:rsidRPr="003F6804" w14:paraId="25ACC7DF" w14:textId="77777777" w:rsidTr="002B5E10">
        <w:tc>
          <w:tcPr>
            <w:tcW w:w="3177" w:type="dxa"/>
          </w:tcPr>
          <w:p w14:paraId="7D19F774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Quyền lợi bảo hiểm tàn tật toàn bộ và vĩnh viễn (TTTB&amp;VV)</w:t>
            </w:r>
          </w:p>
        </w:tc>
        <w:tc>
          <w:tcPr>
            <w:tcW w:w="6130" w:type="dxa"/>
          </w:tcPr>
          <w:p w14:paraId="68371EFD" w14:textId="77777777" w:rsidR="00A57477" w:rsidRPr="003F6804" w:rsidRDefault="00A57477" w:rsidP="0070767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707671" w:rsidRPr="003F6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STBH công với 100% lãi chia tích lũy và lãi chia cuối hợp đồng</w:t>
            </w:r>
          </w:p>
        </w:tc>
      </w:tr>
      <w:tr w:rsidR="00A57477" w:rsidRPr="003F6804" w14:paraId="0E407DF1" w14:textId="77777777" w:rsidTr="002B5E10">
        <w:tc>
          <w:tcPr>
            <w:tcW w:w="3177" w:type="dxa"/>
          </w:tcPr>
          <w:p w14:paraId="707C886E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Quyền lợi ung thư</w:t>
            </w:r>
          </w:p>
        </w:tc>
        <w:tc>
          <w:tcPr>
            <w:tcW w:w="6130" w:type="dxa"/>
          </w:tcPr>
          <w:p w14:paraId="748ADCAB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 xml:space="preserve">40% STBH </w:t>
            </w:r>
          </w:p>
        </w:tc>
      </w:tr>
      <w:tr w:rsidR="00A57477" w:rsidRPr="003F6804" w14:paraId="0C84142F" w14:textId="77777777" w:rsidTr="002B5E10">
        <w:tc>
          <w:tcPr>
            <w:tcW w:w="3177" w:type="dxa"/>
          </w:tcPr>
          <w:p w14:paraId="5B2C36BA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Quyền lợi đáo hạn</w:t>
            </w:r>
          </w:p>
        </w:tc>
        <w:tc>
          <w:tcPr>
            <w:tcW w:w="6130" w:type="dxa"/>
          </w:tcPr>
          <w:p w14:paraId="4A3C75E8" w14:textId="77777777" w:rsidR="00A57477" w:rsidRPr="003F6804" w:rsidRDefault="00707671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A57477" w:rsidRPr="003F6804">
              <w:rPr>
                <w:rFonts w:ascii="Times New Roman" w:hAnsi="Times New Roman" w:cs="Times New Roman"/>
                <w:sz w:val="24"/>
                <w:szCs w:val="24"/>
              </w:rPr>
              <w:t>STBH công với 100% lãi chia tích lũy và lãi chia cuối hợp đồng</w:t>
            </w:r>
          </w:p>
        </w:tc>
      </w:tr>
      <w:tr w:rsidR="00A57477" w:rsidRPr="003F6804" w14:paraId="23837B2E" w14:textId="77777777" w:rsidTr="002B5E10">
        <w:tc>
          <w:tcPr>
            <w:tcW w:w="9307" w:type="dxa"/>
            <w:gridSpan w:val="2"/>
            <w:vAlign w:val="center"/>
          </w:tcPr>
          <w:p w14:paraId="42070CD1" w14:textId="77777777" w:rsidR="00A57477" w:rsidRPr="003F6804" w:rsidRDefault="00A57477" w:rsidP="00A57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THÔNG TIN KHI THAM GIA</w:t>
            </w:r>
          </w:p>
        </w:tc>
      </w:tr>
      <w:tr w:rsidR="00A57477" w:rsidRPr="003F6804" w14:paraId="3647605D" w14:textId="77777777" w:rsidTr="002B5E10">
        <w:tc>
          <w:tcPr>
            <w:tcW w:w="3177" w:type="dxa"/>
          </w:tcPr>
          <w:p w14:paraId="0619519B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Tuổi tham gia</w:t>
            </w:r>
          </w:p>
        </w:tc>
        <w:tc>
          <w:tcPr>
            <w:tcW w:w="6130" w:type="dxa"/>
          </w:tcPr>
          <w:p w14:paraId="145C5C23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30 ngày tuổi đến 55 tuổi</w:t>
            </w:r>
          </w:p>
        </w:tc>
      </w:tr>
      <w:tr w:rsidR="00A57477" w:rsidRPr="003F6804" w14:paraId="75307096" w14:textId="77777777" w:rsidTr="002B5E10">
        <w:tc>
          <w:tcPr>
            <w:tcW w:w="3177" w:type="dxa"/>
          </w:tcPr>
          <w:p w14:paraId="6B48ABB8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Tuổi tối đa khi kết thúc hợp đồng</w:t>
            </w:r>
          </w:p>
        </w:tc>
        <w:tc>
          <w:tcPr>
            <w:tcW w:w="6130" w:type="dxa"/>
          </w:tcPr>
          <w:p w14:paraId="5DF0AD2D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70 tuổi</w:t>
            </w:r>
          </w:p>
        </w:tc>
      </w:tr>
      <w:tr w:rsidR="00A57477" w:rsidRPr="003F6804" w14:paraId="68C02FA8" w14:textId="77777777" w:rsidTr="002B5E10">
        <w:tc>
          <w:tcPr>
            <w:tcW w:w="3177" w:type="dxa"/>
          </w:tcPr>
          <w:p w14:paraId="5E5C1124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Thời hạn hợp đồng</w:t>
            </w:r>
          </w:p>
        </w:tc>
        <w:tc>
          <w:tcPr>
            <w:tcW w:w="6130" w:type="dxa"/>
          </w:tcPr>
          <w:p w14:paraId="0D0A8C97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15 năm</w:t>
            </w:r>
          </w:p>
        </w:tc>
      </w:tr>
      <w:tr w:rsidR="00A57477" w:rsidRPr="003F6804" w14:paraId="3C10C370" w14:textId="77777777" w:rsidTr="002B5E10">
        <w:tc>
          <w:tcPr>
            <w:tcW w:w="3177" w:type="dxa"/>
          </w:tcPr>
          <w:p w14:paraId="2FF11FB7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Thời hạn đóng phí</w:t>
            </w:r>
          </w:p>
        </w:tc>
        <w:tc>
          <w:tcPr>
            <w:tcW w:w="6130" w:type="dxa"/>
          </w:tcPr>
          <w:p w14:paraId="505A8798" w14:textId="77777777" w:rsidR="00A57477" w:rsidRPr="003F6804" w:rsidRDefault="00A57477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10 năm</w:t>
            </w:r>
          </w:p>
        </w:tc>
      </w:tr>
    </w:tbl>
    <w:p w14:paraId="6A2664C5" w14:textId="77777777" w:rsidR="001B6ECD" w:rsidRPr="003F6804" w:rsidRDefault="001B6ECD" w:rsidP="00817E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6"/>
        <w:gridCol w:w="6121"/>
      </w:tblGrid>
      <w:tr w:rsidR="001B6ECD" w:rsidRPr="003F6804" w14:paraId="64914B12" w14:textId="77777777" w:rsidTr="00CC609E">
        <w:tc>
          <w:tcPr>
            <w:tcW w:w="3186" w:type="dxa"/>
          </w:tcPr>
          <w:p w14:paraId="5DF4C589" w14:textId="77777777" w:rsidR="001B6ECD" w:rsidRPr="003F6804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Tên kỹ thuật</w:t>
            </w:r>
          </w:p>
        </w:tc>
        <w:tc>
          <w:tcPr>
            <w:tcW w:w="6121" w:type="dxa"/>
          </w:tcPr>
          <w:p w14:paraId="124B0F29" w14:textId="77777777" w:rsidR="001B6ECD" w:rsidRPr="003F6804" w:rsidRDefault="00A57477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Bảo hiểm hỗn hợp với thời hạn 15 năm đóng phí 10 năm</w:t>
            </w:r>
          </w:p>
        </w:tc>
      </w:tr>
      <w:tr w:rsidR="001B6ECD" w:rsidRPr="003F6804" w14:paraId="5601ABA5" w14:textId="77777777" w:rsidTr="00CC609E">
        <w:tc>
          <w:tcPr>
            <w:tcW w:w="3186" w:type="dxa"/>
          </w:tcPr>
          <w:p w14:paraId="34F9CDB4" w14:textId="77777777" w:rsidR="001B6ECD" w:rsidRPr="003F6804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Tên thương mại</w:t>
            </w:r>
          </w:p>
        </w:tc>
        <w:tc>
          <w:tcPr>
            <w:tcW w:w="6121" w:type="dxa"/>
          </w:tcPr>
          <w:p w14:paraId="6E5535E6" w14:textId="77777777" w:rsidR="001B6ECD" w:rsidRPr="003F6804" w:rsidRDefault="001B6ECD" w:rsidP="00A5747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 xml:space="preserve">An </w:t>
            </w:r>
            <w:r w:rsidR="00A57477" w:rsidRPr="003F6804">
              <w:rPr>
                <w:rFonts w:ascii="Times New Roman" w:hAnsi="Times New Roman" w:cs="Times New Roman"/>
                <w:sz w:val="24"/>
                <w:szCs w:val="24"/>
              </w:rPr>
              <w:t>Phúc Hưng Lộc</w:t>
            </w:r>
          </w:p>
        </w:tc>
      </w:tr>
      <w:tr w:rsidR="001B6ECD" w:rsidRPr="003F6804" w14:paraId="7B4893E7" w14:textId="77777777" w:rsidTr="00CC609E">
        <w:tc>
          <w:tcPr>
            <w:tcW w:w="3186" w:type="dxa"/>
          </w:tcPr>
          <w:p w14:paraId="1922B2C8" w14:textId="77777777" w:rsidR="001B6ECD" w:rsidRPr="003F6804" w:rsidRDefault="001B6ECD" w:rsidP="004D339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b/>
                <w:sz w:val="24"/>
                <w:szCs w:val="24"/>
              </w:rPr>
              <w:t>Số công văn phê chuẩn</w:t>
            </w:r>
          </w:p>
        </w:tc>
        <w:tc>
          <w:tcPr>
            <w:tcW w:w="6121" w:type="dxa"/>
          </w:tcPr>
          <w:p w14:paraId="63317454" w14:textId="77777777" w:rsidR="001B6ECD" w:rsidRPr="003F6804" w:rsidRDefault="00A57477" w:rsidP="004D339C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804">
              <w:rPr>
                <w:rFonts w:ascii="Times New Roman" w:hAnsi="Times New Roman" w:cs="Times New Roman"/>
                <w:sz w:val="24"/>
                <w:szCs w:val="24"/>
              </w:rPr>
              <w:t>2778/BTC-QLBH ngày 04/03/2013</w:t>
            </w:r>
          </w:p>
        </w:tc>
      </w:tr>
    </w:tbl>
    <w:p w14:paraId="2A5EF982" w14:textId="77777777" w:rsidR="00817E63" w:rsidRPr="003F6804" w:rsidRDefault="00E00EB2" w:rsidP="00E00EB2">
      <w:pPr>
        <w:tabs>
          <w:tab w:val="left" w:pos="740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F6804">
        <w:rPr>
          <w:rFonts w:ascii="Times New Roman" w:hAnsi="Times New Roman" w:cs="Times New Roman"/>
          <w:sz w:val="24"/>
          <w:szCs w:val="24"/>
        </w:rPr>
        <w:tab/>
      </w:r>
    </w:p>
    <w:sectPr w:rsidR="00817E63" w:rsidRPr="003F6804" w:rsidSect="00ED03DB">
      <w:footerReference w:type="default" r:id="rId8"/>
      <w:pgSz w:w="11909" w:h="16834" w:code="9"/>
      <w:pgMar w:top="1152" w:right="1296" w:bottom="1152" w:left="1296" w:header="720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D8AED" w14:textId="77777777" w:rsidR="00452BDD" w:rsidRDefault="00452BDD" w:rsidP="00ED03DB">
      <w:pPr>
        <w:spacing w:after="0" w:line="240" w:lineRule="auto"/>
      </w:pPr>
      <w:r>
        <w:separator/>
      </w:r>
    </w:p>
  </w:endnote>
  <w:endnote w:type="continuationSeparator" w:id="0">
    <w:p w14:paraId="2EB0DA54" w14:textId="77777777" w:rsidR="00452BDD" w:rsidRDefault="00452BDD" w:rsidP="00ED0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50D79" w14:textId="77777777" w:rsidR="00581F32" w:rsidRPr="00ED03DB" w:rsidRDefault="00581F32" w:rsidP="00ED03DB">
    <w:pPr>
      <w:pStyle w:val="Footer"/>
      <w:rPr>
        <w:rFonts w:ascii="Times New Roman" w:hAnsi="Times New Roman" w:cs="Times New Roman"/>
        <w:i/>
        <w:sz w:val="20"/>
        <w:szCs w:val="24"/>
      </w:rPr>
    </w:pPr>
    <w:r>
      <w:rPr>
        <w:sz w:val="20"/>
      </w:rPr>
      <w:tab/>
    </w:r>
    <w:r w:rsidRPr="00ED03DB">
      <w:rPr>
        <w:sz w:val="20"/>
      </w:rPr>
      <w:tab/>
    </w:r>
    <w:sdt>
      <w:sdtPr>
        <w:rPr>
          <w:sz w:val="20"/>
        </w:rPr>
        <w:id w:val="21559660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Cs w:val="24"/>
        </w:rPr>
      </w:sdtEndPr>
      <w:sdtContent>
        <w:sdt>
          <w:sdtPr>
            <w:rPr>
              <w:sz w:val="20"/>
            </w:rPr>
            <w:id w:val="565050523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Cs w:val="24"/>
            </w:rPr>
          </w:sdtEndPr>
          <w:sdtContent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Trang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PAGE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3F6804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/ 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begin"/>
            </w:r>
            <w:r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instrText xml:space="preserve"> NUMPAGES  </w:instrTex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separate"/>
            </w:r>
            <w:r w:rsidR="003F6804">
              <w:rPr>
                <w:rFonts w:ascii="Times New Roman" w:hAnsi="Times New Roman" w:cs="Times New Roman"/>
                <w:i/>
                <w:noProof/>
                <w:sz w:val="20"/>
                <w:szCs w:val="24"/>
              </w:rPr>
              <w:t>1</w:t>
            </w:r>
            <w:r w:rsidR="00474485" w:rsidRPr="00ED03DB">
              <w:rPr>
                <w:rFonts w:ascii="Times New Roman" w:hAnsi="Times New Roman" w:cs="Times New Roman"/>
                <w:i/>
                <w:sz w:val="20"/>
                <w:szCs w:val="24"/>
              </w:rPr>
              <w:fldChar w:fldCharType="end"/>
            </w:r>
          </w:sdtContent>
        </w:sdt>
      </w:sdtContent>
    </w:sdt>
  </w:p>
  <w:p w14:paraId="7242CCEC" w14:textId="77777777" w:rsidR="00581F32" w:rsidRDefault="00581F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69E3D" w14:textId="77777777" w:rsidR="00452BDD" w:rsidRDefault="00452BDD" w:rsidP="00ED03DB">
      <w:pPr>
        <w:spacing w:after="0" w:line="240" w:lineRule="auto"/>
      </w:pPr>
      <w:r>
        <w:separator/>
      </w:r>
    </w:p>
  </w:footnote>
  <w:footnote w:type="continuationSeparator" w:id="0">
    <w:p w14:paraId="38FD5AA0" w14:textId="77777777" w:rsidR="00452BDD" w:rsidRDefault="00452BDD" w:rsidP="00ED0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5F3E"/>
    <w:multiLevelType w:val="hybridMultilevel"/>
    <w:tmpl w:val="7D58018C"/>
    <w:lvl w:ilvl="0" w:tplc="365605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20BEA"/>
    <w:multiLevelType w:val="hybridMultilevel"/>
    <w:tmpl w:val="98C4408C"/>
    <w:lvl w:ilvl="0" w:tplc="1BDA042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32B5925"/>
    <w:multiLevelType w:val="hybridMultilevel"/>
    <w:tmpl w:val="576C31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D48DE"/>
    <w:multiLevelType w:val="hybridMultilevel"/>
    <w:tmpl w:val="400EC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00B78"/>
    <w:multiLevelType w:val="hybridMultilevel"/>
    <w:tmpl w:val="4FAE49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211BA"/>
    <w:multiLevelType w:val="hybridMultilevel"/>
    <w:tmpl w:val="A5A40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05062"/>
    <w:multiLevelType w:val="hybridMultilevel"/>
    <w:tmpl w:val="8D22B674"/>
    <w:lvl w:ilvl="0" w:tplc="D82C981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081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E2D38C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FC67C3A">
      <w:start w:val="1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36E9B"/>
    <w:multiLevelType w:val="hybridMultilevel"/>
    <w:tmpl w:val="E8E4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2B2C86"/>
    <w:multiLevelType w:val="hybridMultilevel"/>
    <w:tmpl w:val="83583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E15E5"/>
    <w:multiLevelType w:val="hybridMultilevel"/>
    <w:tmpl w:val="4A7E47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D0717D"/>
    <w:multiLevelType w:val="hybridMultilevel"/>
    <w:tmpl w:val="10726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40EC9"/>
    <w:multiLevelType w:val="hybridMultilevel"/>
    <w:tmpl w:val="DC428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652CB"/>
    <w:multiLevelType w:val="hybridMultilevel"/>
    <w:tmpl w:val="E348F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E23F9"/>
    <w:multiLevelType w:val="hybridMultilevel"/>
    <w:tmpl w:val="884AF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E0B23"/>
    <w:multiLevelType w:val="hybridMultilevel"/>
    <w:tmpl w:val="B9CC63EE"/>
    <w:lvl w:ilvl="0" w:tplc="0344AD3C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4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9"/>
    <w:rsid w:val="00002C49"/>
    <w:rsid w:val="000363C8"/>
    <w:rsid w:val="000459D3"/>
    <w:rsid w:val="00062013"/>
    <w:rsid w:val="000A0435"/>
    <w:rsid w:val="000B1182"/>
    <w:rsid w:val="000C0080"/>
    <w:rsid w:val="000E1C7D"/>
    <w:rsid w:val="00111FEB"/>
    <w:rsid w:val="001124E2"/>
    <w:rsid w:val="00114F7F"/>
    <w:rsid w:val="00120817"/>
    <w:rsid w:val="00150E85"/>
    <w:rsid w:val="00181530"/>
    <w:rsid w:val="001B6ECD"/>
    <w:rsid w:val="001C4EF3"/>
    <w:rsid w:val="001E1950"/>
    <w:rsid w:val="0020413A"/>
    <w:rsid w:val="00251F73"/>
    <w:rsid w:val="0025246A"/>
    <w:rsid w:val="00253F39"/>
    <w:rsid w:val="00287B3A"/>
    <w:rsid w:val="002951AE"/>
    <w:rsid w:val="002A6E03"/>
    <w:rsid w:val="002B5E10"/>
    <w:rsid w:val="002D6E6A"/>
    <w:rsid w:val="002E4758"/>
    <w:rsid w:val="002F2CB3"/>
    <w:rsid w:val="00393279"/>
    <w:rsid w:val="003B767D"/>
    <w:rsid w:val="003E779D"/>
    <w:rsid w:val="003E7E37"/>
    <w:rsid w:val="003F3D04"/>
    <w:rsid w:val="003F6804"/>
    <w:rsid w:val="00430752"/>
    <w:rsid w:val="00452BDD"/>
    <w:rsid w:val="00470C9F"/>
    <w:rsid w:val="00474485"/>
    <w:rsid w:val="00480754"/>
    <w:rsid w:val="00497C55"/>
    <w:rsid w:val="004B3806"/>
    <w:rsid w:val="00523082"/>
    <w:rsid w:val="00555416"/>
    <w:rsid w:val="00581F32"/>
    <w:rsid w:val="00584862"/>
    <w:rsid w:val="00594EB0"/>
    <w:rsid w:val="005A7A6E"/>
    <w:rsid w:val="005C2490"/>
    <w:rsid w:val="005F5327"/>
    <w:rsid w:val="00640517"/>
    <w:rsid w:val="006659C8"/>
    <w:rsid w:val="006807CC"/>
    <w:rsid w:val="006A0067"/>
    <w:rsid w:val="006A3E08"/>
    <w:rsid w:val="006B228F"/>
    <w:rsid w:val="006B3524"/>
    <w:rsid w:val="006C66D9"/>
    <w:rsid w:val="006D4A66"/>
    <w:rsid w:val="00707671"/>
    <w:rsid w:val="007158CC"/>
    <w:rsid w:val="00727B0E"/>
    <w:rsid w:val="007369AD"/>
    <w:rsid w:val="007470C4"/>
    <w:rsid w:val="00751712"/>
    <w:rsid w:val="0075251B"/>
    <w:rsid w:val="00762C14"/>
    <w:rsid w:val="00766AB9"/>
    <w:rsid w:val="007A5966"/>
    <w:rsid w:val="007D172C"/>
    <w:rsid w:val="008060C2"/>
    <w:rsid w:val="00817E63"/>
    <w:rsid w:val="00864080"/>
    <w:rsid w:val="00883550"/>
    <w:rsid w:val="008A275C"/>
    <w:rsid w:val="008E0DAF"/>
    <w:rsid w:val="009045EA"/>
    <w:rsid w:val="00976F91"/>
    <w:rsid w:val="009831BD"/>
    <w:rsid w:val="0098674F"/>
    <w:rsid w:val="009F09B3"/>
    <w:rsid w:val="00A1516C"/>
    <w:rsid w:val="00A2180A"/>
    <w:rsid w:val="00A338E9"/>
    <w:rsid w:val="00A57477"/>
    <w:rsid w:val="00AA0C1B"/>
    <w:rsid w:val="00AB3178"/>
    <w:rsid w:val="00AE4273"/>
    <w:rsid w:val="00B32305"/>
    <w:rsid w:val="00B542BC"/>
    <w:rsid w:val="00B559DE"/>
    <w:rsid w:val="00B76A05"/>
    <w:rsid w:val="00BC39C4"/>
    <w:rsid w:val="00BD1C2F"/>
    <w:rsid w:val="00BF4876"/>
    <w:rsid w:val="00C045D6"/>
    <w:rsid w:val="00C0605E"/>
    <w:rsid w:val="00C16F6E"/>
    <w:rsid w:val="00C547F9"/>
    <w:rsid w:val="00C642D9"/>
    <w:rsid w:val="00C82CF2"/>
    <w:rsid w:val="00C961FA"/>
    <w:rsid w:val="00CC609E"/>
    <w:rsid w:val="00CD061D"/>
    <w:rsid w:val="00CE69EF"/>
    <w:rsid w:val="00D26DCC"/>
    <w:rsid w:val="00D34324"/>
    <w:rsid w:val="00D421CF"/>
    <w:rsid w:val="00D6528D"/>
    <w:rsid w:val="00D87E6B"/>
    <w:rsid w:val="00DA5406"/>
    <w:rsid w:val="00DD0995"/>
    <w:rsid w:val="00E00EB2"/>
    <w:rsid w:val="00E22D24"/>
    <w:rsid w:val="00E44EB4"/>
    <w:rsid w:val="00E6273D"/>
    <w:rsid w:val="00E67083"/>
    <w:rsid w:val="00E93F79"/>
    <w:rsid w:val="00ED03DB"/>
    <w:rsid w:val="00ED3474"/>
    <w:rsid w:val="00F176DF"/>
    <w:rsid w:val="00F4751C"/>
    <w:rsid w:val="00F57057"/>
    <w:rsid w:val="00F90DB4"/>
    <w:rsid w:val="00FB0B38"/>
    <w:rsid w:val="00FB5907"/>
    <w:rsid w:val="00FD123C"/>
    <w:rsid w:val="00FD231F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6E210"/>
  <w15:docId w15:val="{16D0D559-3B09-4F0B-B709-1BAB4EB5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AB9"/>
    <w:pPr>
      <w:ind w:left="720"/>
      <w:contextualSpacing/>
    </w:pPr>
  </w:style>
  <w:style w:type="character" w:customStyle="1" w:styleId="longtext">
    <w:name w:val="long_text"/>
    <w:basedOn w:val="DefaultParagraphFont"/>
    <w:rsid w:val="00766AB9"/>
  </w:style>
  <w:style w:type="character" w:customStyle="1" w:styleId="hps">
    <w:name w:val="hps"/>
    <w:basedOn w:val="DefaultParagraphFont"/>
    <w:rsid w:val="00766AB9"/>
  </w:style>
  <w:style w:type="table" w:styleId="TableGrid">
    <w:name w:val="Table Grid"/>
    <w:basedOn w:val="TableNormal"/>
    <w:uiPriority w:val="59"/>
    <w:rsid w:val="00817E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3DB"/>
  </w:style>
  <w:style w:type="paragraph" w:styleId="Footer">
    <w:name w:val="footer"/>
    <w:basedOn w:val="Normal"/>
    <w:link w:val="FooterChar"/>
    <w:uiPriority w:val="99"/>
    <w:unhideWhenUsed/>
    <w:rsid w:val="00ED03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DB"/>
  </w:style>
  <w:style w:type="paragraph" w:styleId="BalloonText">
    <w:name w:val="Balloon Text"/>
    <w:basedOn w:val="Normal"/>
    <w:link w:val="BalloonTextChar"/>
    <w:uiPriority w:val="99"/>
    <w:semiHidden/>
    <w:unhideWhenUsed/>
    <w:rsid w:val="00581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3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640517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6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867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70C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0C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0C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C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C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7A6E-1133-4F4E-A8F0-31CCD7A0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VPRD801</dc:creator>
  <cp:lastModifiedBy>Vo, Anh-Ngoc</cp:lastModifiedBy>
  <cp:revision>5</cp:revision>
  <cp:lastPrinted>2017-02-22T10:35:00Z</cp:lastPrinted>
  <dcterms:created xsi:type="dcterms:W3CDTF">2017-08-22T04:04:00Z</dcterms:created>
  <dcterms:modified xsi:type="dcterms:W3CDTF">2017-12-20T06:48:00Z</dcterms:modified>
</cp:coreProperties>
</file>