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3D6" w:rsidRPr="002A6F47" w:rsidRDefault="00097691" w:rsidP="00A1657C">
      <w:pPr>
        <w:keepNext/>
        <w:widowControl w:val="0"/>
        <w:spacing w:after="0" w:line="240" w:lineRule="auto"/>
        <w:jc w:val="center"/>
        <w:rPr>
          <w:rFonts w:ascii="Times New Roman" w:hAnsi="Times New Roman" w:cs="Times New Roman"/>
          <w:b/>
          <w:sz w:val="30"/>
          <w:szCs w:val="30"/>
        </w:rPr>
      </w:pPr>
      <w:r w:rsidRPr="002A6F47">
        <w:rPr>
          <w:rFonts w:ascii="Times New Roman" w:hAnsi="Times New Roman" w:cs="Times New Roman"/>
          <w:b/>
          <w:sz w:val="30"/>
          <w:szCs w:val="30"/>
        </w:rPr>
        <w:t>GIẢ</w:t>
      </w:r>
      <w:r w:rsidR="004963D6" w:rsidRPr="002A6F47">
        <w:rPr>
          <w:rFonts w:ascii="Times New Roman" w:hAnsi="Times New Roman" w:cs="Times New Roman"/>
          <w:b/>
          <w:sz w:val="30"/>
          <w:szCs w:val="30"/>
        </w:rPr>
        <w:t xml:space="preserve">I TRÌNH PHẢN HỒI </w:t>
      </w:r>
      <w:r w:rsidR="0022438A">
        <w:rPr>
          <w:rFonts w:ascii="Times New Roman" w:hAnsi="Times New Roman" w:cs="Times New Roman"/>
          <w:b/>
          <w:sz w:val="30"/>
          <w:szCs w:val="30"/>
        </w:rPr>
        <w:t xml:space="preserve">CÁC </w:t>
      </w:r>
      <w:r w:rsidR="004963D6" w:rsidRPr="002A6F47">
        <w:rPr>
          <w:rFonts w:ascii="Times New Roman" w:hAnsi="Times New Roman" w:cs="Times New Roman"/>
          <w:b/>
          <w:sz w:val="30"/>
          <w:szCs w:val="30"/>
        </w:rPr>
        <w:t>Ý KIẾN CỦA CỤC CẠNH TRANH VÀ BẢO VỆ NGƯỜI TIÊU DÙNG</w:t>
      </w:r>
    </w:p>
    <w:p w:rsidR="004963D6" w:rsidRPr="002A6F47" w:rsidRDefault="004963D6" w:rsidP="00A1657C">
      <w:pPr>
        <w:keepNext/>
        <w:widowControl w:val="0"/>
        <w:spacing w:after="0" w:line="240" w:lineRule="auto"/>
        <w:jc w:val="center"/>
        <w:rPr>
          <w:rFonts w:ascii="Times New Roman" w:hAnsi="Times New Roman" w:cs="Times New Roman"/>
          <w:i/>
          <w:sz w:val="24"/>
          <w:szCs w:val="24"/>
        </w:rPr>
      </w:pPr>
    </w:p>
    <w:p w:rsidR="00997DD4" w:rsidRPr="002A6F47" w:rsidRDefault="00997DD4" w:rsidP="00A1657C">
      <w:pPr>
        <w:keepNext/>
        <w:widowControl w:val="0"/>
        <w:spacing w:after="0" w:line="240" w:lineRule="auto"/>
        <w:jc w:val="center"/>
        <w:rPr>
          <w:rFonts w:ascii="Times New Roman" w:hAnsi="Times New Roman" w:cs="Times New Roman"/>
          <w:b/>
          <w:sz w:val="24"/>
          <w:szCs w:val="24"/>
        </w:rPr>
      </w:pPr>
    </w:p>
    <w:tbl>
      <w:tblPr>
        <w:tblStyle w:val="TableGrid"/>
        <w:tblW w:w="14958" w:type="dxa"/>
        <w:tblLook w:val="04A0" w:firstRow="1" w:lastRow="0" w:firstColumn="1" w:lastColumn="0" w:noHBand="0" w:noVBand="1"/>
      </w:tblPr>
      <w:tblGrid>
        <w:gridCol w:w="676"/>
        <w:gridCol w:w="3098"/>
        <w:gridCol w:w="3174"/>
        <w:gridCol w:w="4298"/>
        <w:gridCol w:w="3712"/>
      </w:tblGrid>
      <w:tr w:rsidR="002A6F47" w:rsidRPr="002A6F47" w:rsidTr="00D61854">
        <w:trPr>
          <w:trHeight w:val="1009"/>
        </w:trPr>
        <w:tc>
          <w:tcPr>
            <w:tcW w:w="676" w:type="dxa"/>
            <w:shd w:val="clear" w:color="auto" w:fill="BFBFBF" w:themeFill="background1" w:themeFillShade="BF"/>
            <w:vAlign w:val="center"/>
          </w:tcPr>
          <w:p w:rsidR="008C6169" w:rsidRPr="002A6F47" w:rsidRDefault="008C6169" w:rsidP="00A1657C">
            <w:pPr>
              <w:keepNext/>
              <w:widowControl w:val="0"/>
              <w:jc w:val="center"/>
              <w:rPr>
                <w:rFonts w:ascii="Times New Roman" w:hAnsi="Times New Roman" w:cs="Times New Roman"/>
                <w:b/>
                <w:sz w:val="24"/>
                <w:szCs w:val="24"/>
              </w:rPr>
            </w:pPr>
            <w:r w:rsidRPr="002A6F47">
              <w:rPr>
                <w:rFonts w:ascii="Times New Roman" w:hAnsi="Times New Roman" w:cs="Times New Roman"/>
                <w:b/>
                <w:sz w:val="24"/>
                <w:szCs w:val="24"/>
              </w:rPr>
              <w:t>STT</w:t>
            </w:r>
          </w:p>
        </w:tc>
        <w:tc>
          <w:tcPr>
            <w:tcW w:w="3098" w:type="dxa"/>
            <w:shd w:val="clear" w:color="auto" w:fill="BFBFBF" w:themeFill="background1" w:themeFillShade="BF"/>
            <w:vAlign w:val="center"/>
          </w:tcPr>
          <w:p w:rsidR="008C6169" w:rsidRPr="002A6F47" w:rsidRDefault="008C6169" w:rsidP="00A1657C">
            <w:pPr>
              <w:keepNext/>
              <w:widowControl w:val="0"/>
              <w:jc w:val="center"/>
              <w:rPr>
                <w:rFonts w:ascii="Times New Roman" w:hAnsi="Times New Roman" w:cs="Times New Roman"/>
                <w:b/>
                <w:sz w:val="24"/>
                <w:szCs w:val="24"/>
              </w:rPr>
            </w:pPr>
            <w:r w:rsidRPr="002A6F47">
              <w:rPr>
                <w:rFonts w:ascii="Times New Roman" w:hAnsi="Times New Roman" w:cs="Times New Roman"/>
                <w:b/>
                <w:sz w:val="24"/>
                <w:szCs w:val="24"/>
              </w:rPr>
              <w:t>Nội dung điều khoản</w:t>
            </w:r>
          </w:p>
        </w:tc>
        <w:tc>
          <w:tcPr>
            <w:tcW w:w="3174" w:type="dxa"/>
            <w:shd w:val="clear" w:color="auto" w:fill="BFBFBF" w:themeFill="background1" w:themeFillShade="BF"/>
            <w:vAlign w:val="center"/>
          </w:tcPr>
          <w:p w:rsidR="008C6169" w:rsidRPr="002A6F47" w:rsidRDefault="008C6169" w:rsidP="00A1657C">
            <w:pPr>
              <w:keepNext/>
              <w:widowControl w:val="0"/>
              <w:jc w:val="center"/>
              <w:rPr>
                <w:rFonts w:ascii="Times New Roman" w:hAnsi="Times New Roman" w:cs="Times New Roman"/>
                <w:b/>
                <w:sz w:val="24"/>
                <w:szCs w:val="24"/>
              </w:rPr>
            </w:pPr>
            <w:r w:rsidRPr="002A6F47">
              <w:rPr>
                <w:rFonts w:ascii="Times New Roman" w:hAnsi="Times New Roman" w:cs="Times New Roman"/>
                <w:b/>
                <w:sz w:val="24"/>
                <w:szCs w:val="24"/>
              </w:rPr>
              <w:t>Ý kiến của Cục Cạnh tranh và Bảo vệ người tiêu dùng</w:t>
            </w:r>
          </w:p>
        </w:tc>
        <w:tc>
          <w:tcPr>
            <w:tcW w:w="4298" w:type="dxa"/>
            <w:shd w:val="clear" w:color="auto" w:fill="BFBFBF" w:themeFill="background1" w:themeFillShade="BF"/>
            <w:vAlign w:val="center"/>
          </w:tcPr>
          <w:p w:rsidR="008C6169" w:rsidRPr="002A6F47" w:rsidRDefault="008C6169" w:rsidP="00A1657C">
            <w:pPr>
              <w:keepNext/>
              <w:widowControl w:val="0"/>
              <w:jc w:val="center"/>
              <w:rPr>
                <w:rFonts w:ascii="Times New Roman" w:hAnsi="Times New Roman" w:cs="Times New Roman"/>
                <w:b/>
                <w:sz w:val="24"/>
                <w:szCs w:val="24"/>
              </w:rPr>
            </w:pPr>
            <w:r w:rsidRPr="002A6F47">
              <w:rPr>
                <w:rFonts w:ascii="Times New Roman" w:hAnsi="Times New Roman" w:cs="Times New Roman"/>
                <w:b/>
                <w:sz w:val="24"/>
                <w:szCs w:val="24"/>
              </w:rPr>
              <w:t>Nội dung giải trình của Công ty TNHH Bảo hiểm Nhân thọ Chubb Việt Nam</w:t>
            </w:r>
          </w:p>
        </w:tc>
        <w:tc>
          <w:tcPr>
            <w:tcW w:w="3712" w:type="dxa"/>
            <w:shd w:val="clear" w:color="auto" w:fill="BFBFBF" w:themeFill="background1" w:themeFillShade="BF"/>
            <w:vAlign w:val="center"/>
          </w:tcPr>
          <w:p w:rsidR="008C6169" w:rsidRPr="002A6F47" w:rsidRDefault="008C6169" w:rsidP="00A1657C">
            <w:pPr>
              <w:keepNext/>
              <w:widowControl w:val="0"/>
              <w:ind w:right="-114"/>
              <w:jc w:val="center"/>
              <w:rPr>
                <w:rFonts w:ascii="Times New Roman" w:hAnsi="Times New Roman" w:cs="Times New Roman"/>
                <w:b/>
                <w:sz w:val="24"/>
                <w:szCs w:val="24"/>
              </w:rPr>
            </w:pPr>
            <w:r w:rsidRPr="002A6F47">
              <w:rPr>
                <w:rFonts w:ascii="Times New Roman" w:hAnsi="Times New Roman" w:cs="Times New Roman"/>
                <w:b/>
                <w:sz w:val="24"/>
                <w:szCs w:val="24"/>
              </w:rPr>
              <w:t>Nội dung đề nghị sửa đổi, bổ sung</w:t>
            </w:r>
          </w:p>
          <w:p w:rsidR="008C6169" w:rsidRPr="002A6F47" w:rsidRDefault="008C6169" w:rsidP="00A1657C">
            <w:pPr>
              <w:keepNext/>
              <w:widowControl w:val="0"/>
              <w:jc w:val="center"/>
              <w:rPr>
                <w:rFonts w:ascii="Times New Roman" w:hAnsi="Times New Roman" w:cs="Times New Roman"/>
                <w:b/>
                <w:sz w:val="24"/>
                <w:szCs w:val="24"/>
              </w:rPr>
            </w:pPr>
            <w:r w:rsidRPr="002A6F47">
              <w:rPr>
                <w:rFonts w:ascii="Times New Roman" w:hAnsi="Times New Roman" w:cs="Times New Roman"/>
                <w:b/>
                <w:sz w:val="24"/>
                <w:szCs w:val="24"/>
              </w:rPr>
              <w:t>(</w:t>
            </w:r>
            <w:r w:rsidRPr="002A6F47">
              <w:rPr>
                <w:rFonts w:ascii="Times New Roman" w:hAnsi="Times New Roman" w:cs="Times New Roman"/>
                <w:b/>
                <w:i/>
                <w:sz w:val="24"/>
                <w:szCs w:val="24"/>
              </w:rPr>
              <w:t>phần in nghiêng là nội dung sửa đổi, bổ sung</w:t>
            </w:r>
            <w:r w:rsidRPr="002A6F47">
              <w:rPr>
                <w:rFonts w:ascii="Times New Roman" w:hAnsi="Times New Roman" w:cs="Times New Roman"/>
                <w:b/>
                <w:sz w:val="24"/>
                <w:szCs w:val="24"/>
              </w:rPr>
              <w:t>)</w:t>
            </w:r>
          </w:p>
        </w:tc>
      </w:tr>
      <w:tr w:rsidR="002A6F47" w:rsidRPr="002A6F47" w:rsidTr="00D61854">
        <w:tc>
          <w:tcPr>
            <w:tcW w:w="676" w:type="dxa"/>
          </w:tcPr>
          <w:p w:rsidR="008C6169" w:rsidRPr="002A6F47" w:rsidRDefault="008C6169"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8C6169" w:rsidRPr="002A6F47" w:rsidRDefault="00284043" w:rsidP="00A1657C">
            <w:pPr>
              <w:pStyle w:val="Heading1"/>
              <w:keepLines w:val="0"/>
              <w:outlineLvl w:val="0"/>
              <w:rPr>
                <w:b/>
                <w:lang w:val="en-US"/>
              </w:rPr>
            </w:pPr>
            <w:r w:rsidRPr="002A6F47">
              <w:rPr>
                <w:b/>
                <w:lang w:val="en-US"/>
              </w:rPr>
              <w:t>[Chung]</w:t>
            </w:r>
          </w:p>
          <w:p w:rsidR="008C6169" w:rsidRPr="002A6F47" w:rsidRDefault="008C6169" w:rsidP="00A1657C">
            <w:pPr>
              <w:keepNext/>
              <w:widowControl w:val="0"/>
              <w:rPr>
                <w:rFonts w:ascii="Times New Roman" w:hAnsi="Times New Roman" w:cs="Times New Roman"/>
                <w:sz w:val="24"/>
                <w:szCs w:val="24"/>
              </w:rPr>
            </w:pPr>
          </w:p>
        </w:tc>
        <w:tc>
          <w:tcPr>
            <w:tcW w:w="3174" w:type="dxa"/>
          </w:tcPr>
          <w:p w:rsidR="000D01E6" w:rsidRPr="002A6F47" w:rsidRDefault="000D01E6" w:rsidP="00A1657C">
            <w:pPr>
              <w:pStyle w:val="ListParagraph"/>
              <w:keepNext/>
              <w:widowControl w:val="0"/>
              <w:numPr>
                <w:ilvl w:val="0"/>
                <w:numId w:val="5"/>
              </w:numPr>
              <w:ind w:left="317" w:hanging="240"/>
              <w:contextualSpacing w:val="0"/>
              <w:jc w:val="both"/>
              <w:rPr>
                <w:rFonts w:ascii="Times New Roman" w:hAnsi="Times New Roman" w:cs="Times New Roman"/>
                <w:sz w:val="24"/>
                <w:szCs w:val="24"/>
              </w:rPr>
            </w:pPr>
            <w:r w:rsidRPr="002A6F47">
              <w:rPr>
                <w:rFonts w:ascii="Times New Roman" w:hAnsi="Times New Roman" w:cs="Times New Roman"/>
                <w:sz w:val="24"/>
                <w:szCs w:val="24"/>
              </w:rPr>
              <w:t>Đề nghị rà soát và sửa lại các lỗi chính tả trong toàn bộ hồ sơ.</w:t>
            </w:r>
          </w:p>
          <w:p w:rsidR="000D01E6" w:rsidRPr="002A6F47" w:rsidRDefault="000D01E6" w:rsidP="00A1657C">
            <w:pPr>
              <w:pStyle w:val="ListParagraph"/>
              <w:keepNext/>
              <w:widowControl w:val="0"/>
              <w:numPr>
                <w:ilvl w:val="0"/>
                <w:numId w:val="5"/>
              </w:numPr>
              <w:ind w:left="317" w:hanging="240"/>
              <w:contextualSpacing w:val="0"/>
              <w:jc w:val="both"/>
              <w:rPr>
                <w:rFonts w:ascii="Times New Roman" w:hAnsi="Times New Roman" w:cs="Times New Roman"/>
                <w:sz w:val="24"/>
                <w:szCs w:val="24"/>
              </w:rPr>
            </w:pPr>
            <w:r w:rsidRPr="002A6F47">
              <w:rPr>
                <w:rFonts w:ascii="Times New Roman" w:hAnsi="Times New Roman" w:cs="Times New Roman"/>
                <w:sz w:val="24"/>
                <w:szCs w:val="24"/>
              </w:rPr>
              <w:t xml:space="preserve">Đề nghị rà soát, bổ sung chú thích tiếng Việt cho các từ, ngữ viết tắt </w:t>
            </w:r>
            <w:proofErr w:type="gramStart"/>
            <w:r w:rsidRPr="002A6F47">
              <w:rPr>
                <w:rFonts w:ascii="Times New Roman" w:hAnsi="Times New Roman" w:cs="Times New Roman"/>
                <w:sz w:val="24"/>
                <w:szCs w:val="24"/>
              </w:rPr>
              <w:t>trong  toàn</w:t>
            </w:r>
            <w:proofErr w:type="gramEnd"/>
            <w:r w:rsidRPr="002A6F47">
              <w:rPr>
                <w:rFonts w:ascii="Times New Roman" w:hAnsi="Times New Roman" w:cs="Times New Roman"/>
                <w:sz w:val="24"/>
                <w:szCs w:val="24"/>
              </w:rPr>
              <w:t xml:space="preserve"> bộ hồ sơ.</w:t>
            </w:r>
          </w:p>
          <w:p w:rsidR="000D01E6" w:rsidRPr="002A6F47" w:rsidRDefault="000D01E6" w:rsidP="00A1657C">
            <w:pPr>
              <w:pStyle w:val="ListParagraph"/>
              <w:keepNext/>
              <w:widowControl w:val="0"/>
              <w:numPr>
                <w:ilvl w:val="0"/>
                <w:numId w:val="5"/>
              </w:numPr>
              <w:ind w:left="317" w:hanging="240"/>
              <w:contextualSpacing w:val="0"/>
              <w:jc w:val="both"/>
              <w:rPr>
                <w:rFonts w:ascii="Times New Roman" w:hAnsi="Times New Roman" w:cs="Times New Roman"/>
                <w:sz w:val="24"/>
                <w:szCs w:val="24"/>
              </w:rPr>
            </w:pPr>
            <w:r w:rsidRPr="002A6F47">
              <w:rPr>
                <w:rFonts w:ascii="Times New Roman" w:hAnsi="Times New Roman" w:cs="Times New Roman"/>
                <w:sz w:val="24"/>
                <w:szCs w:val="24"/>
              </w:rPr>
              <w:t xml:space="preserve">Đề nghị </w:t>
            </w:r>
            <w:proofErr w:type="gramStart"/>
            <w:r w:rsidRPr="002A6F47">
              <w:rPr>
                <w:rFonts w:ascii="Times New Roman" w:hAnsi="Times New Roman" w:cs="Times New Roman"/>
                <w:sz w:val="24"/>
                <w:szCs w:val="24"/>
              </w:rPr>
              <w:t>rà  soát</w:t>
            </w:r>
            <w:proofErr w:type="gramEnd"/>
            <w:r w:rsidRPr="002A6F47">
              <w:rPr>
                <w:rFonts w:ascii="Times New Roman" w:hAnsi="Times New Roman" w:cs="Times New Roman"/>
                <w:sz w:val="24"/>
                <w:szCs w:val="24"/>
              </w:rPr>
              <w:t xml:space="preserve">, đảm bảo cỡ chữ tối thiểu trong tất cả các tài liệu trong hồ sơ là cỡ chữ 12. </w:t>
            </w:r>
          </w:p>
          <w:p w:rsidR="00971DC4" w:rsidRPr="002A6F47" w:rsidRDefault="00971DC4" w:rsidP="00A1657C">
            <w:pPr>
              <w:pStyle w:val="ListParagraph"/>
              <w:keepNext/>
              <w:widowControl w:val="0"/>
              <w:ind w:left="317"/>
              <w:contextualSpacing w:val="0"/>
              <w:jc w:val="both"/>
              <w:rPr>
                <w:rFonts w:ascii="Times New Roman" w:hAnsi="Times New Roman" w:cs="Times New Roman"/>
                <w:sz w:val="24"/>
                <w:szCs w:val="24"/>
              </w:rPr>
            </w:pPr>
          </w:p>
          <w:p w:rsidR="008C6169" w:rsidRPr="002A6F47" w:rsidRDefault="00C558E0" w:rsidP="00A1657C">
            <w:pPr>
              <w:pStyle w:val="ListParagraph"/>
              <w:keepNext/>
              <w:widowControl w:val="0"/>
              <w:numPr>
                <w:ilvl w:val="0"/>
                <w:numId w:val="5"/>
              </w:numPr>
              <w:ind w:left="317" w:hanging="240"/>
              <w:contextualSpacing w:val="0"/>
              <w:jc w:val="both"/>
              <w:rPr>
                <w:rFonts w:ascii="Times New Roman" w:hAnsi="Times New Roman" w:cs="Times New Roman"/>
                <w:sz w:val="24"/>
                <w:szCs w:val="24"/>
              </w:rPr>
            </w:pPr>
            <w:r w:rsidRPr="002A6F47">
              <w:rPr>
                <w:rFonts w:ascii="Times New Roman" w:hAnsi="Times New Roman" w:cs="Times New Roman"/>
                <w:sz w:val="24"/>
                <w:szCs w:val="24"/>
              </w:rPr>
              <w:t>Đề nghị bổ sung tài liệu: Trang Thông tin Chi tiết Hợp đồng Bảo hiểm.</w:t>
            </w:r>
          </w:p>
          <w:p w:rsidR="0027126A" w:rsidRPr="002A6F47" w:rsidRDefault="0027126A" w:rsidP="00A1657C">
            <w:pPr>
              <w:pStyle w:val="ListParagraph"/>
              <w:keepNext/>
              <w:widowControl w:val="0"/>
              <w:ind w:left="317"/>
              <w:contextualSpacing w:val="0"/>
              <w:jc w:val="both"/>
              <w:rPr>
                <w:rFonts w:ascii="Times New Roman" w:hAnsi="Times New Roman" w:cs="Times New Roman"/>
                <w:sz w:val="24"/>
                <w:szCs w:val="24"/>
              </w:rPr>
            </w:pPr>
          </w:p>
          <w:p w:rsidR="00623EBA" w:rsidRPr="002A6F47" w:rsidRDefault="00623EBA" w:rsidP="00A1657C">
            <w:pPr>
              <w:pStyle w:val="ListParagraph"/>
              <w:keepNext/>
              <w:widowControl w:val="0"/>
              <w:ind w:left="317"/>
              <w:contextualSpacing w:val="0"/>
              <w:jc w:val="both"/>
              <w:rPr>
                <w:rFonts w:ascii="Times New Roman" w:hAnsi="Times New Roman" w:cs="Times New Roman"/>
                <w:sz w:val="24"/>
                <w:szCs w:val="24"/>
              </w:rPr>
            </w:pPr>
          </w:p>
          <w:p w:rsidR="00623EBA" w:rsidRPr="002A6F47" w:rsidRDefault="00623EBA" w:rsidP="00A1657C">
            <w:pPr>
              <w:pStyle w:val="ListParagraph"/>
              <w:keepNext/>
              <w:widowControl w:val="0"/>
              <w:ind w:left="317"/>
              <w:contextualSpacing w:val="0"/>
              <w:jc w:val="both"/>
              <w:rPr>
                <w:rFonts w:ascii="Times New Roman" w:hAnsi="Times New Roman" w:cs="Times New Roman"/>
                <w:sz w:val="24"/>
                <w:szCs w:val="24"/>
              </w:rPr>
            </w:pPr>
          </w:p>
          <w:p w:rsidR="00DC7159" w:rsidRPr="002A6F47" w:rsidRDefault="00C558E0" w:rsidP="00A1657C">
            <w:pPr>
              <w:pStyle w:val="ListParagraph"/>
              <w:keepNext/>
              <w:widowControl w:val="0"/>
              <w:numPr>
                <w:ilvl w:val="0"/>
                <w:numId w:val="5"/>
              </w:numPr>
              <w:ind w:left="317" w:hanging="240"/>
              <w:contextualSpacing w:val="0"/>
              <w:jc w:val="both"/>
              <w:rPr>
                <w:rFonts w:ascii="Times New Roman" w:hAnsi="Times New Roman" w:cs="Times New Roman"/>
                <w:sz w:val="24"/>
                <w:szCs w:val="24"/>
              </w:rPr>
            </w:pPr>
            <w:r w:rsidRPr="002A6F47">
              <w:rPr>
                <w:rFonts w:ascii="Times New Roman" w:hAnsi="Times New Roman" w:cs="Times New Roman"/>
                <w:sz w:val="24"/>
                <w:szCs w:val="24"/>
              </w:rPr>
              <w:t xml:space="preserve">Đối với các </w:t>
            </w:r>
            <w:r w:rsidR="00DC7159" w:rsidRPr="002A6F47">
              <w:rPr>
                <w:rFonts w:ascii="Times New Roman" w:hAnsi="Times New Roman" w:cs="Times New Roman"/>
                <w:sz w:val="24"/>
                <w:szCs w:val="24"/>
              </w:rPr>
              <w:t xml:space="preserve">quy định về các khoản phí, lãi suất, đề nghị bổ sung quy định về việc các khoản phí, lãi suất này được thực hiện </w:t>
            </w:r>
            <w:proofErr w:type="gramStart"/>
            <w:r w:rsidR="00DC7159" w:rsidRPr="002A6F47">
              <w:rPr>
                <w:rFonts w:ascii="Times New Roman" w:hAnsi="Times New Roman" w:cs="Times New Roman"/>
                <w:sz w:val="24"/>
                <w:szCs w:val="24"/>
              </w:rPr>
              <w:t>theo</w:t>
            </w:r>
            <w:proofErr w:type="gramEnd"/>
            <w:r w:rsidR="00DC7159" w:rsidRPr="002A6F47">
              <w:rPr>
                <w:rFonts w:ascii="Times New Roman" w:hAnsi="Times New Roman" w:cs="Times New Roman"/>
                <w:sz w:val="24"/>
                <w:szCs w:val="24"/>
              </w:rPr>
              <w:t xml:space="preserve"> cơ sở kỹ thuật đã được Bộ Tài chính phê chuẩn. </w:t>
            </w:r>
          </w:p>
          <w:p w:rsidR="00DC7159" w:rsidRPr="002A6F47" w:rsidRDefault="00DC7159" w:rsidP="00A1657C">
            <w:pPr>
              <w:keepNext/>
              <w:widowControl w:val="0"/>
              <w:ind w:left="317" w:hanging="240"/>
              <w:jc w:val="both"/>
              <w:rPr>
                <w:rFonts w:ascii="Times New Roman" w:hAnsi="Times New Roman" w:cs="Times New Roman"/>
                <w:sz w:val="24"/>
                <w:szCs w:val="24"/>
              </w:rPr>
            </w:pPr>
          </w:p>
          <w:p w:rsidR="00D901DC" w:rsidRPr="002A6F47" w:rsidRDefault="00D901DC" w:rsidP="00A1657C">
            <w:pPr>
              <w:keepNext/>
              <w:widowControl w:val="0"/>
              <w:ind w:left="317" w:hanging="240"/>
              <w:jc w:val="both"/>
              <w:rPr>
                <w:rFonts w:ascii="Times New Roman" w:hAnsi="Times New Roman" w:cs="Times New Roman"/>
                <w:sz w:val="24"/>
                <w:szCs w:val="24"/>
              </w:rPr>
            </w:pPr>
          </w:p>
          <w:p w:rsidR="00D901DC" w:rsidRPr="002A6F47" w:rsidRDefault="00D901DC" w:rsidP="00A1657C">
            <w:pPr>
              <w:keepNext/>
              <w:widowControl w:val="0"/>
              <w:ind w:left="317" w:hanging="240"/>
              <w:jc w:val="both"/>
              <w:rPr>
                <w:rFonts w:ascii="Times New Roman" w:hAnsi="Times New Roman" w:cs="Times New Roman"/>
                <w:sz w:val="24"/>
                <w:szCs w:val="24"/>
              </w:rPr>
            </w:pPr>
          </w:p>
          <w:p w:rsidR="00D901DC" w:rsidRPr="002A6F47" w:rsidRDefault="00D901DC" w:rsidP="00A1657C">
            <w:pPr>
              <w:keepNext/>
              <w:widowControl w:val="0"/>
              <w:ind w:left="317" w:hanging="240"/>
              <w:jc w:val="both"/>
              <w:rPr>
                <w:rFonts w:ascii="Times New Roman" w:hAnsi="Times New Roman" w:cs="Times New Roman"/>
                <w:sz w:val="24"/>
                <w:szCs w:val="24"/>
              </w:rPr>
            </w:pPr>
          </w:p>
          <w:p w:rsidR="00D901DC" w:rsidRPr="002A6F47" w:rsidRDefault="00D901DC" w:rsidP="00A1657C">
            <w:pPr>
              <w:keepNext/>
              <w:widowControl w:val="0"/>
              <w:ind w:left="317" w:hanging="240"/>
              <w:jc w:val="both"/>
              <w:rPr>
                <w:rFonts w:ascii="Times New Roman" w:hAnsi="Times New Roman" w:cs="Times New Roman"/>
                <w:sz w:val="24"/>
                <w:szCs w:val="24"/>
              </w:rPr>
            </w:pPr>
          </w:p>
          <w:p w:rsidR="00D901DC" w:rsidRPr="002A6F47" w:rsidRDefault="00D901DC" w:rsidP="00A1657C">
            <w:pPr>
              <w:keepNext/>
              <w:widowControl w:val="0"/>
              <w:ind w:left="317" w:hanging="240"/>
              <w:jc w:val="both"/>
              <w:rPr>
                <w:rFonts w:ascii="Times New Roman" w:hAnsi="Times New Roman" w:cs="Times New Roman"/>
                <w:sz w:val="24"/>
                <w:szCs w:val="24"/>
              </w:rPr>
            </w:pPr>
          </w:p>
          <w:p w:rsidR="00D901DC" w:rsidRPr="002A6F47" w:rsidRDefault="00D901DC" w:rsidP="00A1657C">
            <w:pPr>
              <w:keepNext/>
              <w:widowControl w:val="0"/>
              <w:ind w:left="317" w:hanging="240"/>
              <w:jc w:val="both"/>
              <w:rPr>
                <w:rFonts w:ascii="Times New Roman" w:hAnsi="Times New Roman" w:cs="Times New Roman"/>
                <w:sz w:val="24"/>
                <w:szCs w:val="24"/>
              </w:rPr>
            </w:pPr>
          </w:p>
          <w:p w:rsidR="00D901DC" w:rsidRPr="002A6F47" w:rsidRDefault="00D901DC" w:rsidP="00A1657C">
            <w:pPr>
              <w:keepNext/>
              <w:widowControl w:val="0"/>
              <w:ind w:left="317" w:hanging="240"/>
              <w:jc w:val="both"/>
              <w:rPr>
                <w:rFonts w:ascii="Times New Roman" w:hAnsi="Times New Roman" w:cs="Times New Roman"/>
                <w:sz w:val="24"/>
                <w:szCs w:val="24"/>
              </w:rPr>
            </w:pPr>
          </w:p>
          <w:p w:rsidR="00D901DC" w:rsidRPr="002A6F47" w:rsidRDefault="00D901DC" w:rsidP="00A1657C">
            <w:pPr>
              <w:keepNext/>
              <w:widowControl w:val="0"/>
              <w:ind w:left="317" w:hanging="240"/>
              <w:jc w:val="both"/>
              <w:rPr>
                <w:rFonts w:ascii="Times New Roman" w:hAnsi="Times New Roman" w:cs="Times New Roman"/>
                <w:sz w:val="24"/>
                <w:szCs w:val="24"/>
              </w:rPr>
            </w:pPr>
          </w:p>
          <w:p w:rsidR="003124DB" w:rsidRPr="002A6F47" w:rsidRDefault="003124DB" w:rsidP="00A1657C">
            <w:pPr>
              <w:keepNext/>
              <w:widowControl w:val="0"/>
              <w:ind w:left="317" w:hanging="240"/>
              <w:jc w:val="both"/>
              <w:rPr>
                <w:rFonts w:ascii="Times New Roman" w:hAnsi="Times New Roman" w:cs="Times New Roman"/>
                <w:sz w:val="24"/>
                <w:szCs w:val="24"/>
              </w:rPr>
            </w:pPr>
          </w:p>
          <w:p w:rsidR="00284043" w:rsidRPr="002A6F47" w:rsidRDefault="00284043" w:rsidP="00A1657C">
            <w:pPr>
              <w:keepNext/>
              <w:widowControl w:val="0"/>
              <w:ind w:left="317" w:hanging="240"/>
              <w:jc w:val="both"/>
              <w:rPr>
                <w:rFonts w:ascii="Times New Roman" w:hAnsi="Times New Roman" w:cs="Times New Roman"/>
                <w:sz w:val="24"/>
                <w:szCs w:val="24"/>
              </w:rPr>
            </w:pPr>
          </w:p>
          <w:p w:rsidR="00284043" w:rsidRPr="002A6F47" w:rsidRDefault="00284043" w:rsidP="00A1657C">
            <w:pPr>
              <w:keepNext/>
              <w:widowControl w:val="0"/>
              <w:ind w:left="317" w:hanging="240"/>
              <w:jc w:val="both"/>
              <w:rPr>
                <w:rFonts w:ascii="Times New Roman" w:hAnsi="Times New Roman" w:cs="Times New Roman"/>
                <w:sz w:val="24"/>
                <w:szCs w:val="24"/>
              </w:rPr>
            </w:pPr>
          </w:p>
          <w:p w:rsidR="00284043" w:rsidRPr="002A6F47" w:rsidRDefault="00284043" w:rsidP="00A1657C">
            <w:pPr>
              <w:keepNext/>
              <w:widowControl w:val="0"/>
              <w:ind w:left="317" w:hanging="240"/>
              <w:jc w:val="both"/>
              <w:rPr>
                <w:rFonts w:ascii="Times New Roman" w:hAnsi="Times New Roman" w:cs="Times New Roman"/>
                <w:sz w:val="24"/>
                <w:szCs w:val="24"/>
              </w:rPr>
            </w:pPr>
          </w:p>
          <w:p w:rsidR="00284043" w:rsidRPr="002A6F47" w:rsidRDefault="00284043" w:rsidP="00A1657C">
            <w:pPr>
              <w:keepNext/>
              <w:widowControl w:val="0"/>
              <w:ind w:left="317" w:hanging="240"/>
              <w:jc w:val="both"/>
              <w:rPr>
                <w:rFonts w:ascii="Times New Roman" w:hAnsi="Times New Roman" w:cs="Times New Roman"/>
                <w:sz w:val="24"/>
                <w:szCs w:val="24"/>
              </w:rPr>
            </w:pPr>
          </w:p>
          <w:p w:rsidR="00504CCA" w:rsidRPr="002A6F47" w:rsidRDefault="00504CCA" w:rsidP="00A1657C">
            <w:pPr>
              <w:keepNext/>
              <w:widowControl w:val="0"/>
              <w:ind w:left="317" w:hanging="240"/>
              <w:jc w:val="both"/>
              <w:rPr>
                <w:rFonts w:ascii="Times New Roman" w:hAnsi="Times New Roman" w:cs="Times New Roman"/>
                <w:sz w:val="24"/>
                <w:szCs w:val="24"/>
              </w:rPr>
            </w:pPr>
          </w:p>
          <w:p w:rsidR="00504CCA" w:rsidRPr="002A6F47" w:rsidRDefault="00504CCA" w:rsidP="00A1657C">
            <w:pPr>
              <w:keepNext/>
              <w:widowControl w:val="0"/>
              <w:ind w:left="317" w:hanging="240"/>
              <w:jc w:val="both"/>
              <w:rPr>
                <w:rFonts w:ascii="Times New Roman" w:hAnsi="Times New Roman" w:cs="Times New Roman"/>
                <w:sz w:val="24"/>
                <w:szCs w:val="24"/>
              </w:rPr>
            </w:pPr>
          </w:p>
          <w:p w:rsidR="00504CCA" w:rsidRPr="002A6F47" w:rsidRDefault="00504CCA" w:rsidP="00A1657C">
            <w:pPr>
              <w:keepNext/>
              <w:widowControl w:val="0"/>
              <w:ind w:left="317" w:hanging="240"/>
              <w:jc w:val="both"/>
              <w:rPr>
                <w:rFonts w:ascii="Times New Roman" w:hAnsi="Times New Roman" w:cs="Times New Roman"/>
                <w:sz w:val="24"/>
                <w:szCs w:val="24"/>
              </w:rPr>
            </w:pPr>
          </w:p>
          <w:p w:rsidR="00504CCA" w:rsidRPr="002A6F47" w:rsidRDefault="00504CCA" w:rsidP="00A1657C">
            <w:pPr>
              <w:keepNext/>
              <w:widowControl w:val="0"/>
              <w:ind w:left="317" w:hanging="240"/>
              <w:jc w:val="both"/>
              <w:rPr>
                <w:rFonts w:ascii="Times New Roman" w:hAnsi="Times New Roman" w:cs="Times New Roman"/>
                <w:sz w:val="24"/>
                <w:szCs w:val="24"/>
              </w:rPr>
            </w:pPr>
          </w:p>
          <w:p w:rsidR="00F67767" w:rsidRPr="002A6F47" w:rsidRDefault="00F67767" w:rsidP="00A1657C">
            <w:pPr>
              <w:keepNext/>
              <w:widowControl w:val="0"/>
              <w:ind w:left="317" w:hanging="240"/>
              <w:jc w:val="both"/>
              <w:rPr>
                <w:rFonts w:ascii="Times New Roman" w:hAnsi="Times New Roman" w:cs="Times New Roman"/>
                <w:sz w:val="24"/>
                <w:szCs w:val="24"/>
              </w:rPr>
            </w:pPr>
          </w:p>
          <w:p w:rsidR="00504CCA" w:rsidRPr="002A6F47" w:rsidRDefault="00504CCA" w:rsidP="00A1657C">
            <w:pPr>
              <w:keepNext/>
              <w:widowControl w:val="0"/>
              <w:ind w:left="317" w:hanging="240"/>
              <w:jc w:val="both"/>
              <w:rPr>
                <w:rFonts w:ascii="Times New Roman" w:hAnsi="Times New Roman" w:cs="Times New Roman"/>
                <w:sz w:val="24"/>
                <w:szCs w:val="24"/>
              </w:rPr>
            </w:pPr>
          </w:p>
          <w:p w:rsidR="00C558E0" w:rsidRPr="002A6F47" w:rsidRDefault="00DC7159" w:rsidP="00A1657C">
            <w:pPr>
              <w:pStyle w:val="ListParagraph"/>
              <w:keepNext/>
              <w:widowControl w:val="0"/>
              <w:numPr>
                <w:ilvl w:val="0"/>
                <w:numId w:val="5"/>
              </w:numPr>
              <w:ind w:left="317" w:hanging="240"/>
              <w:contextualSpacing w:val="0"/>
              <w:jc w:val="both"/>
              <w:rPr>
                <w:rFonts w:ascii="Times New Roman" w:hAnsi="Times New Roman" w:cs="Times New Roman"/>
                <w:sz w:val="24"/>
                <w:szCs w:val="24"/>
              </w:rPr>
            </w:pPr>
            <w:r w:rsidRPr="002A6F47">
              <w:rPr>
                <w:rFonts w:ascii="Times New Roman" w:hAnsi="Times New Roman" w:cs="Times New Roman"/>
                <w:sz w:val="24"/>
                <w:szCs w:val="24"/>
              </w:rPr>
              <w:t>Đối với các quy định quét như “bệnh hoặc rối loạn…khác”: đề nghị làm rõ.</w:t>
            </w:r>
            <w:r w:rsidR="00C558E0" w:rsidRPr="002A6F47">
              <w:rPr>
                <w:rFonts w:ascii="Times New Roman" w:hAnsi="Times New Roman" w:cs="Times New Roman"/>
                <w:sz w:val="24"/>
                <w:szCs w:val="24"/>
              </w:rPr>
              <w:t xml:space="preserve"> </w:t>
            </w:r>
          </w:p>
          <w:p w:rsidR="00C558E0" w:rsidRPr="002A6F47" w:rsidRDefault="00C558E0" w:rsidP="00A1657C">
            <w:pPr>
              <w:keepNext/>
              <w:widowControl w:val="0"/>
              <w:rPr>
                <w:rFonts w:ascii="Times New Roman" w:hAnsi="Times New Roman" w:cs="Times New Roman"/>
                <w:sz w:val="24"/>
                <w:szCs w:val="24"/>
              </w:rPr>
            </w:pPr>
          </w:p>
        </w:tc>
        <w:tc>
          <w:tcPr>
            <w:tcW w:w="4298" w:type="dxa"/>
          </w:tcPr>
          <w:p w:rsidR="000D01E6" w:rsidRPr="002A6F47" w:rsidRDefault="000D01E6" w:rsidP="00A1657C">
            <w:pPr>
              <w:pStyle w:val="Heading1"/>
              <w:keepLines w:val="0"/>
              <w:numPr>
                <w:ilvl w:val="0"/>
                <w:numId w:val="9"/>
              </w:numPr>
              <w:ind w:left="340"/>
              <w:outlineLvl w:val="0"/>
            </w:pPr>
            <w:r w:rsidRPr="002A6F47">
              <w:rPr>
                <w:lang w:val="en-US"/>
              </w:rPr>
              <w:lastRenderedPageBreak/>
              <w:t xml:space="preserve">Tiếp thu ý kiến góp ý của Quý Cơ quan, Công ty đã rà soát và sửa lại </w:t>
            </w:r>
            <w:r w:rsidRPr="002A6F47">
              <w:t>các lỗi chính tả</w:t>
            </w:r>
            <w:r w:rsidRPr="002A6F47">
              <w:rPr>
                <w:lang w:val="en-US"/>
              </w:rPr>
              <w:t xml:space="preserve">, </w:t>
            </w:r>
            <w:r w:rsidRPr="002A6F47">
              <w:t>chú thích tiếng Việt cho các từ, ngữ viết tắt</w:t>
            </w:r>
            <w:r w:rsidRPr="002A6F47">
              <w:rPr>
                <w:lang w:val="en-US"/>
              </w:rPr>
              <w:t xml:space="preserve">, </w:t>
            </w:r>
            <w:r w:rsidRPr="002A6F47">
              <w:t>cỡ chữ trong toàn bộ hồ sơ.</w:t>
            </w:r>
          </w:p>
          <w:p w:rsidR="000D01E6" w:rsidRPr="002A6F47" w:rsidRDefault="000D01E6" w:rsidP="00A1657C">
            <w:pPr>
              <w:pStyle w:val="Heading1"/>
              <w:keepLines w:val="0"/>
              <w:ind w:left="-20"/>
              <w:outlineLvl w:val="0"/>
            </w:pPr>
          </w:p>
          <w:p w:rsidR="000D01E6" w:rsidRPr="002A6F47" w:rsidRDefault="000D01E6" w:rsidP="00A1657C">
            <w:pPr>
              <w:pStyle w:val="Heading1"/>
              <w:keepLines w:val="0"/>
              <w:ind w:left="-20"/>
              <w:outlineLvl w:val="0"/>
            </w:pPr>
          </w:p>
          <w:p w:rsidR="000D01E6" w:rsidRPr="002A6F47" w:rsidRDefault="000D01E6" w:rsidP="00A1657C">
            <w:pPr>
              <w:pStyle w:val="Heading1"/>
              <w:keepLines w:val="0"/>
              <w:ind w:left="-20"/>
              <w:outlineLvl w:val="0"/>
            </w:pPr>
          </w:p>
          <w:p w:rsidR="000D01E6" w:rsidRPr="002A6F47" w:rsidRDefault="000D01E6" w:rsidP="00A1657C">
            <w:pPr>
              <w:pStyle w:val="Heading1"/>
              <w:keepLines w:val="0"/>
              <w:ind w:left="-20"/>
              <w:outlineLvl w:val="0"/>
            </w:pPr>
          </w:p>
          <w:p w:rsidR="000D01E6" w:rsidRPr="002A6F47" w:rsidRDefault="000D01E6" w:rsidP="00A1657C">
            <w:pPr>
              <w:pStyle w:val="Heading1"/>
              <w:keepLines w:val="0"/>
              <w:ind w:left="-20"/>
              <w:outlineLvl w:val="0"/>
            </w:pPr>
          </w:p>
          <w:p w:rsidR="000D01E6" w:rsidRPr="002A6F47" w:rsidRDefault="000D01E6" w:rsidP="00A1657C">
            <w:pPr>
              <w:pStyle w:val="Heading1"/>
              <w:keepLines w:val="0"/>
              <w:ind w:left="-20"/>
              <w:outlineLvl w:val="0"/>
            </w:pPr>
          </w:p>
          <w:p w:rsidR="000D01E6" w:rsidRPr="002A6F47" w:rsidRDefault="000D01E6" w:rsidP="00A1657C">
            <w:pPr>
              <w:pStyle w:val="Heading1"/>
              <w:keepLines w:val="0"/>
              <w:ind w:left="-20"/>
              <w:outlineLvl w:val="0"/>
            </w:pPr>
          </w:p>
          <w:p w:rsidR="003D5455" w:rsidRPr="002A6F47" w:rsidRDefault="0027126A" w:rsidP="00A1657C">
            <w:pPr>
              <w:pStyle w:val="Heading1"/>
              <w:keepLines w:val="0"/>
              <w:numPr>
                <w:ilvl w:val="0"/>
                <w:numId w:val="9"/>
              </w:numPr>
              <w:ind w:left="340"/>
              <w:outlineLvl w:val="0"/>
            </w:pPr>
            <w:r w:rsidRPr="002A6F47">
              <w:rPr>
                <w:noProof/>
              </w:rPr>
              <w:t>Công ty xin đính kèm</w:t>
            </w:r>
            <w:r w:rsidR="000D01E6" w:rsidRPr="002A6F47">
              <w:rPr>
                <w:noProof/>
                <w:lang w:val="en-US"/>
              </w:rPr>
              <w:t xml:space="preserve"> lại</w:t>
            </w:r>
            <w:r w:rsidRPr="002A6F47">
              <w:rPr>
                <w:noProof/>
              </w:rPr>
              <w:t xml:space="preserve"> </w:t>
            </w:r>
            <w:r w:rsidRPr="002A6F47">
              <w:t xml:space="preserve">Trang Thông tin Chi tiết Hợp đồng Bảo hiểm của tất cả các sản phẩm bảo hiểm đăng ký hợp đồng theo mẫu, điều kiện giao dịch chung. </w:t>
            </w:r>
          </w:p>
          <w:p w:rsidR="0027126A" w:rsidRPr="002A6F47" w:rsidRDefault="0027126A" w:rsidP="00A1657C">
            <w:pPr>
              <w:keepNext/>
              <w:widowControl w:val="0"/>
              <w:ind w:left="340"/>
              <w:rPr>
                <w:sz w:val="24"/>
                <w:szCs w:val="24"/>
              </w:rPr>
            </w:pPr>
          </w:p>
          <w:p w:rsidR="003D5455" w:rsidRPr="002A6F47" w:rsidRDefault="00284043" w:rsidP="00A1657C">
            <w:pPr>
              <w:pStyle w:val="Heading1"/>
              <w:keepLines w:val="0"/>
              <w:numPr>
                <w:ilvl w:val="0"/>
                <w:numId w:val="9"/>
              </w:numPr>
              <w:ind w:left="340"/>
              <w:outlineLvl w:val="0"/>
              <w:rPr>
                <w:lang w:val="en-US"/>
              </w:rPr>
            </w:pPr>
            <w:r w:rsidRPr="002A6F47">
              <w:rPr>
                <w:lang w:val="en-US"/>
              </w:rPr>
              <w:t xml:space="preserve">Theo </w:t>
            </w:r>
            <w:r w:rsidR="00B57216" w:rsidRPr="002A6F47">
              <w:t>Điều 39 Nghị định 73/2016/NĐ-CP</w:t>
            </w:r>
            <w:r w:rsidRPr="002A6F47">
              <w:rPr>
                <w:lang w:val="en-US"/>
              </w:rPr>
              <w:t xml:space="preserve">, thì </w:t>
            </w:r>
            <w:r w:rsidR="00B57216" w:rsidRPr="002A6F47">
              <w:t xml:space="preserve">(i) </w:t>
            </w:r>
            <w:r w:rsidR="00323796" w:rsidRPr="002A6F47">
              <w:t>các sản phẩm thuộc nghiệp vụ bảo hiểm nhân thọ, bảo hiểm sức khỏe phải được Bộ Tài chính ph</w:t>
            </w:r>
            <w:r w:rsidRPr="002A6F47">
              <w:t xml:space="preserve">ê chuẩn trước khi triển khai, (ii) </w:t>
            </w:r>
            <w:r w:rsidRPr="002A6F47">
              <w:rPr>
                <w:lang w:val="en-US"/>
              </w:rPr>
              <w:t>D</w:t>
            </w:r>
            <w:r w:rsidR="00323796" w:rsidRPr="002A6F47">
              <w:t xml:space="preserve">oanh nghiệp bảo hiểm có trách nhiệm </w:t>
            </w:r>
            <w:r w:rsidR="00840F8A" w:rsidRPr="002A6F47">
              <w:rPr>
                <w:lang w:val="en-US"/>
              </w:rPr>
              <w:t>tuân</w:t>
            </w:r>
            <w:r w:rsidR="00323796" w:rsidRPr="002A6F47">
              <w:t xml:space="preserve"> thủ đúng quy tắc, điều khoản, </w:t>
            </w:r>
            <w:r w:rsidR="00840F8A" w:rsidRPr="002A6F47">
              <w:rPr>
                <w:lang w:val="en-US"/>
              </w:rPr>
              <w:t xml:space="preserve">biểu </w:t>
            </w:r>
            <w:r w:rsidR="00323796" w:rsidRPr="002A6F47">
              <w:t>phí đã được phê chuẩ</w:t>
            </w:r>
            <w:r w:rsidRPr="002A6F47">
              <w:t>n hoặc đăng ký với Bộ Tài chính</w:t>
            </w:r>
            <w:r w:rsidRPr="002A6F47">
              <w:rPr>
                <w:lang w:val="en-US"/>
              </w:rPr>
              <w:t>; và (iii)</w:t>
            </w:r>
            <w:r w:rsidR="00323796" w:rsidRPr="002A6F47">
              <w:t xml:space="preserve"> Trường hợp thay đổi phải được Bộ Tài chính </w:t>
            </w:r>
            <w:r w:rsidR="00840F8A" w:rsidRPr="002A6F47">
              <w:rPr>
                <w:lang w:val="en-US"/>
              </w:rPr>
              <w:t xml:space="preserve">phê </w:t>
            </w:r>
            <w:r w:rsidR="00323796" w:rsidRPr="002A6F47">
              <w:t>chuẩn hoặc đăng ký với Bộ Tài chính trước khi thực hiện.</w:t>
            </w:r>
            <w:r w:rsidRPr="002A6F47">
              <w:rPr>
                <w:lang w:val="en-US"/>
              </w:rPr>
              <w:t xml:space="preserve"> Theo đó, tất cả các </w:t>
            </w:r>
            <w:r w:rsidRPr="002A6F47">
              <w:rPr>
                <w:lang w:val="en-US"/>
              </w:rPr>
              <w:lastRenderedPageBreak/>
              <w:t xml:space="preserve">khoản phí, lãi suất thể hiện trong các Quy tắc </w:t>
            </w:r>
            <w:r w:rsidR="00840F8A" w:rsidRPr="002A6F47">
              <w:rPr>
                <w:lang w:val="en-US"/>
              </w:rPr>
              <w:t xml:space="preserve">và </w:t>
            </w:r>
            <w:r w:rsidRPr="002A6F47">
              <w:rPr>
                <w:lang w:val="en-US"/>
              </w:rPr>
              <w:t xml:space="preserve">Điều khoản sản phẩm bảo hiểm của Chubb Life đều theo các Cơ sở kỹ thuật sản phẩm đã được Bộ Tài Chính phê chuẩn, và Chubb Life phải luôn tuân thủ các quy định về phí và lãi suất như nêu trên trong quá trình thực hiện. </w:t>
            </w:r>
            <w:r w:rsidR="009515CD" w:rsidRPr="002A6F47">
              <w:rPr>
                <w:lang w:val="en-US"/>
              </w:rPr>
              <w:t xml:space="preserve">Tiếp thu ý kiến góp ý của Quý Cơ quan, Chubb Lie đã rà soát và bổ sung </w:t>
            </w:r>
            <w:r w:rsidR="00323796" w:rsidRPr="002A6F47">
              <w:rPr>
                <w:lang w:val="en-US"/>
              </w:rPr>
              <w:t xml:space="preserve">quy định </w:t>
            </w:r>
            <w:r w:rsidR="00323796" w:rsidRPr="002A6F47">
              <w:t>về việc các khoản phí, lãi suất này được thực hiện theo cơ sở kỹ thuật đã được Bộ Tài chính phê chuẩn</w:t>
            </w:r>
            <w:r w:rsidRPr="002A6F47">
              <w:rPr>
                <w:lang w:val="en-US"/>
              </w:rPr>
              <w:t xml:space="preserve"> vào Quy tắc và Đ</w:t>
            </w:r>
            <w:r w:rsidR="00323796" w:rsidRPr="002A6F47">
              <w:rPr>
                <w:lang w:val="en-US"/>
              </w:rPr>
              <w:t>iều khoản sản phẩm</w:t>
            </w:r>
            <w:r w:rsidRPr="002A6F47">
              <w:rPr>
                <w:lang w:val="en-US"/>
              </w:rPr>
              <w:t xml:space="preserve"> bảo hiểm</w:t>
            </w:r>
            <w:r w:rsidR="00323796" w:rsidRPr="002A6F47">
              <w:rPr>
                <w:lang w:val="en-US"/>
              </w:rPr>
              <w:t>.</w:t>
            </w:r>
            <w:r w:rsidR="00B57216" w:rsidRPr="002A6F47">
              <w:t xml:space="preserve"> </w:t>
            </w:r>
          </w:p>
          <w:p w:rsidR="0027126A" w:rsidRPr="002A6F47" w:rsidRDefault="0027126A" w:rsidP="00A1657C">
            <w:pPr>
              <w:keepNext/>
              <w:widowControl w:val="0"/>
              <w:ind w:left="340"/>
              <w:rPr>
                <w:sz w:val="24"/>
                <w:szCs w:val="24"/>
              </w:rPr>
            </w:pPr>
          </w:p>
          <w:p w:rsidR="0027126A" w:rsidRPr="002A6F47" w:rsidRDefault="00B90720" w:rsidP="00A1657C">
            <w:pPr>
              <w:pStyle w:val="Heading1"/>
              <w:keepLines w:val="0"/>
              <w:numPr>
                <w:ilvl w:val="0"/>
                <w:numId w:val="9"/>
              </w:numPr>
              <w:ind w:left="340"/>
              <w:outlineLvl w:val="0"/>
            </w:pPr>
            <w:r w:rsidRPr="002A6F47">
              <w:t>Theo</w:t>
            </w:r>
            <w:r w:rsidR="00A73426" w:rsidRPr="002A6F47">
              <w:t xml:space="preserve"> Bảng Phân loại thống kê quốc tế về bệnh tật và các vấn đề sức khỏe có liên quan phiên bản lần thứ 10 (ICD 10) được Bộ Tài chính ban hành kèm theo Quyết định số 3970/QĐ-BYT ngày 24/09/2015</w:t>
            </w:r>
            <w:r w:rsidRPr="002A6F47">
              <w:t>, một nhóm bệnh sẽ</w:t>
            </w:r>
            <w:r w:rsidR="00A73426" w:rsidRPr="002A6F47">
              <w:t xml:space="preserve"> được phân loại chi tiết thành </w:t>
            </w:r>
            <w:r w:rsidRPr="002A6F47">
              <w:t>rất nhiều</w:t>
            </w:r>
            <w:r w:rsidR="00A73426" w:rsidRPr="002A6F47">
              <w:t xml:space="preserve"> bệnh khác nhau.</w:t>
            </w:r>
            <w:r w:rsidRPr="002A6F47">
              <w:t xml:space="preserve"> </w:t>
            </w:r>
            <w:proofErr w:type="gramStart"/>
            <w:r w:rsidR="0074505B" w:rsidRPr="002A6F47">
              <w:rPr>
                <w:lang w:val="en-US"/>
              </w:rPr>
              <w:t>T</w:t>
            </w:r>
            <w:r w:rsidR="00A73426" w:rsidRPr="002A6F47">
              <w:t>rong Hồ sơ yêu cầu bảo hiểm không thể liệt kê chi tiết tất cả các bệnh</w:t>
            </w:r>
            <w:r w:rsidRPr="002A6F47">
              <w:t>.</w:t>
            </w:r>
            <w:proofErr w:type="gramEnd"/>
            <w:r w:rsidR="0074505B" w:rsidRPr="002A6F47">
              <w:rPr>
                <w:lang w:val="en-US"/>
              </w:rPr>
              <w:t xml:space="preserve"> Do vậy, Chubb Life xin giữ nội dung các quy định quét như hiện nay</w:t>
            </w:r>
            <w:r w:rsidR="000E79F3" w:rsidRPr="002A6F47">
              <w:rPr>
                <w:lang w:val="en-US"/>
              </w:rPr>
              <w:t xml:space="preserve"> và chỉnh sửa </w:t>
            </w:r>
            <w:proofErr w:type="gramStart"/>
            <w:r w:rsidR="000E79F3" w:rsidRPr="002A6F47">
              <w:rPr>
                <w:lang w:val="en-US"/>
              </w:rPr>
              <w:t>theo</w:t>
            </w:r>
            <w:proofErr w:type="gramEnd"/>
            <w:r w:rsidR="000E79F3" w:rsidRPr="002A6F47">
              <w:rPr>
                <w:lang w:val="en-US"/>
              </w:rPr>
              <w:t xml:space="preserve"> ý kiến của Quý </w:t>
            </w:r>
            <w:r w:rsidR="00840F8A" w:rsidRPr="002A6F47">
              <w:rPr>
                <w:lang w:val="en-US"/>
              </w:rPr>
              <w:t xml:space="preserve">Cơ </w:t>
            </w:r>
            <w:r w:rsidR="000E79F3" w:rsidRPr="002A6F47">
              <w:rPr>
                <w:lang w:val="en-US"/>
              </w:rPr>
              <w:t>quan như nêu tại mục 42 bên dưới</w:t>
            </w:r>
            <w:r w:rsidR="0074505B" w:rsidRPr="002A6F47">
              <w:rPr>
                <w:lang w:val="en-US"/>
              </w:rPr>
              <w:t>.</w:t>
            </w:r>
            <w:r w:rsidRPr="002A6F47">
              <w:t xml:space="preserve"> </w:t>
            </w:r>
          </w:p>
          <w:p w:rsidR="008C6169" w:rsidRPr="002A6F47" w:rsidRDefault="008C6169" w:rsidP="00A1657C">
            <w:pPr>
              <w:keepNext/>
              <w:widowControl w:val="0"/>
              <w:rPr>
                <w:sz w:val="24"/>
                <w:szCs w:val="24"/>
              </w:rPr>
            </w:pPr>
          </w:p>
        </w:tc>
        <w:tc>
          <w:tcPr>
            <w:tcW w:w="3712" w:type="dxa"/>
          </w:tcPr>
          <w:p w:rsidR="008C6169" w:rsidRPr="002A6F47" w:rsidRDefault="008C6169" w:rsidP="00A1657C">
            <w:pPr>
              <w:keepNext/>
              <w:widowControl w:val="0"/>
              <w:jc w:val="both"/>
              <w:rPr>
                <w:rFonts w:ascii="Times New Roman" w:hAnsi="Times New Roman" w:cs="Times New Roman"/>
                <w:sz w:val="24"/>
                <w:szCs w:val="24"/>
              </w:rPr>
            </w:pPr>
          </w:p>
          <w:p w:rsidR="009515CD" w:rsidRPr="002A6F47" w:rsidRDefault="009515CD" w:rsidP="00A1657C">
            <w:pPr>
              <w:keepNext/>
              <w:widowControl w:val="0"/>
              <w:jc w:val="both"/>
              <w:rPr>
                <w:rFonts w:ascii="Times New Roman" w:hAnsi="Times New Roman" w:cs="Times New Roman"/>
                <w:sz w:val="24"/>
                <w:szCs w:val="24"/>
              </w:rPr>
            </w:pPr>
          </w:p>
          <w:p w:rsidR="009515CD" w:rsidRPr="002A6F47" w:rsidRDefault="009515CD" w:rsidP="00A1657C">
            <w:pPr>
              <w:keepNext/>
              <w:widowControl w:val="0"/>
              <w:jc w:val="both"/>
              <w:rPr>
                <w:rFonts w:ascii="Times New Roman" w:hAnsi="Times New Roman" w:cs="Times New Roman"/>
                <w:sz w:val="24"/>
                <w:szCs w:val="24"/>
              </w:rPr>
            </w:pPr>
          </w:p>
          <w:p w:rsidR="009515CD" w:rsidRPr="002A6F47" w:rsidRDefault="009515CD" w:rsidP="00A1657C">
            <w:pPr>
              <w:keepNext/>
              <w:widowControl w:val="0"/>
              <w:jc w:val="both"/>
              <w:rPr>
                <w:rFonts w:ascii="Times New Roman" w:hAnsi="Times New Roman" w:cs="Times New Roman"/>
                <w:sz w:val="24"/>
                <w:szCs w:val="24"/>
              </w:rPr>
            </w:pPr>
          </w:p>
          <w:p w:rsidR="009515CD" w:rsidRPr="002A6F47" w:rsidRDefault="009515CD" w:rsidP="00A1657C">
            <w:pPr>
              <w:keepNext/>
              <w:widowControl w:val="0"/>
              <w:jc w:val="both"/>
              <w:rPr>
                <w:rFonts w:ascii="Times New Roman" w:hAnsi="Times New Roman" w:cs="Times New Roman"/>
                <w:sz w:val="24"/>
                <w:szCs w:val="24"/>
              </w:rPr>
            </w:pPr>
          </w:p>
          <w:p w:rsidR="009515CD" w:rsidRPr="002A6F47" w:rsidRDefault="009515CD" w:rsidP="00A1657C">
            <w:pPr>
              <w:keepNext/>
              <w:widowControl w:val="0"/>
              <w:jc w:val="both"/>
              <w:rPr>
                <w:rFonts w:ascii="Times New Roman" w:hAnsi="Times New Roman" w:cs="Times New Roman"/>
                <w:sz w:val="24"/>
                <w:szCs w:val="24"/>
              </w:rPr>
            </w:pPr>
          </w:p>
          <w:p w:rsidR="009515CD" w:rsidRPr="002A6F47" w:rsidRDefault="009515CD" w:rsidP="00A1657C">
            <w:pPr>
              <w:keepNext/>
              <w:widowControl w:val="0"/>
              <w:jc w:val="both"/>
              <w:rPr>
                <w:rFonts w:ascii="Times New Roman" w:hAnsi="Times New Roman" w:cs="Times New Roman"/>
                <w:sz w:val="24"/>
                <w:szCs w:val="24"/>
              </w:rPr>
            </w:pPr>
          </w:p>
          <w:p w:rsidR="009515CD" w:rsidRPr="002A6F47" w:rsidRDefault="009515CD" w:rsidP="00A1657C">
            <w:pPr>
              <w:keepNext/>
              <w:widowControl w:val="0"/>
              <w:jc w:val="both"/>
              <w:rPr>
                <w:rFonts w:ascii="Times New Roman" w:hAnsi="Times New Roman" w:cs="Times New Roman"/>
                <w:sz w:val="24"/>
                <w:szCs w:val="24"/>
              </w:rPr>
            </w:pPr>
          </w:p>
          <w:p w:rsidR="009515CD" w:rsidRPr="002A6F47" w:rsidRDefault="009515CD" w:rsidP="00A1657C">
            <w:pPr>
              <w:keepNext/>
              <w:widowControl w:val="0"/>
              <w:jc w:val="both"/>
              <w:rPr>
                <w:rFonts w:ascii="Times New Roman" w:hAnsi="Times New Roman" w:cs="Times New Roman"/>
                <w:sz w:val="24"/>
                <w:szCs w:val="24"/>
              </w:rPr>
            </w:pPr>
          </w:p>
          <w:p w:rsidR="009515CD" w:rsidRPr="002A6F47" w:rsidRDefault="009515CD" w:rsidP="00A1657C">
            <w:pPr>
              <w:keepNext/>
              <w:widowControl w:val="0"/>
              <w:jc w:val="both"/>
              <w:rPr>
                <w:rFonts w:ascii="Times New Roman" w:hAnsi="Times New Roman" w:cs="Times New Roman"/>
                <w:sz w:val="24"/>
                <w:szCs w:val="24"/>
              </w:rPr>
            </w:pPr>
          </w:p>
          <w:p w:rsidR="009515CD" w:rsidRPr="002A6F47" w:rsidRDefault="009515CD" w:rsidP="00A1657C">
            <w:pPr>
              <w:keepNext/>
              <w:widowControl w:val="0"/>
              <w:jc w:val="both"/>
              <w:rPr>
                <w:rFonts w:ascii="Times New Roman" w:hAnsi="Times New Roman" w:cs="Times New Roman"/>
                <w:sz w:val="24"/>
                <w:szCs w:val="24"/>
              </w:rPr>
            </w:pPr>
          </w:p>
          <w:p w:rsidR="009515CD" w:rsidRPr="002A6F47" w:rsidRDefault="009515CD" w:rsidP="00A1657C">
            <w:pPr>
              <w:keepNext/>
              <w:widowControl w:val="0"/>
              <w:jc w:val="both"/>
              <w:rPr>
                <w:rFonts w:ascii="Times New Roman" w:hAnsi="Times New Roman" w:cs="Times New Roman"/>
                <w:sz w:val="24"/>
                <w:szCs w:val="24"/>
              </w:rPr>
            </w:pPr>
          </w:p>
          <w:p w:rsidR="009515CD" w:rsidRPr="002A6F47" w:rsidRDefault="009515CD" w:rsidP="00A1657C">
            <w:pPr>
              <w:keepNext/>
              <w:widowControl w:val="0"/>
              <w:jc w:val="both"/>
              <w:rPr>
                <w:rFonts w:ascii="Times New Roman" w:hAnsi="Times New Roman" w:cs="Times New Roman"/>
                <w:sz w:val="24"/>
                <w:szCs w:val="24"/>
              </w:rPr>
            </w:pPr>
          </w:p>
          <w:p w:rsidR="009515CD" w:rsidRPr="002A6F47" w:rsidRDefault="009515CD" w:rsidP="00A1657C">
            <w:pPr>
              <w:keepNext/>
              <w:widowControl w:val="0"/>
              <w:jc w:val="both"/>
              <w:rPr>
                <w:rFonts w:ascii="Times New Roman" w:hAnsi="Times New Roman" w:cs="Times New Roman"/>
                <w:sz w:val="24"/>
                <w:szCs w:val="24"/>
              </w:rPr>
            </w:pPr>
          </w:p>
          <w:p w:rsidR="009515CD" w:rsidRPr="002A6F47" w:rsidRDefault="009515CD" w:rsidP="00A1657C">
            <w:pPr>
              <w:keepNext/>
              <w:widowControl w:val="0"/>
              <w:jc w:val="both"/>
              <w:rPr>
                <w:rFonts w:ascii="Times New Roman" w:hAnsi="Times New Roman" w:cs="Times New Roman"/>
                <w:sz w:val="24"/>
                <w:szCs w:val="24"/>
              </w:rPr>
            </w:pPr>
          </w:p>
          <w:p w:rsidR="009515CD" w:rsidRPr="002A6F47" w:rsidRDefault="009515CD" w:rsidP="00A1657C">
            <w:pPr>
              <w:keepNext/>
              <w:widowControl w:val="0"/>
              <w:jc w:val="both"/>
              <w:rPr>
                <w:rFonts w:ascii="Times New Roman" w:hAnsi="Times New Roman" w:cs="Times New Roman"/>
                <w:sz w:val="24"/>
                <w:szCs w:val="24"/>
              </w:rPr>
            </w:pPr>
          </w:p>
          <w:p w:rsidR="009515CD" w:rsidRPr="002A6F47" w:rsidRDefault="009515CD" w:rsidP="00A1657C">
            <w:pPr>
              <w:keepNext/>
              <w:widowControl w:val="0"/>
              <w:jc w:val="both"/>
              <w:rPr>
                <w:rFonts w:ascii="Times New Roman" w:hAnsi="Times New Roman" w:cs="Times New Roman"/>
                <w:sz w:val="24"/>
                <w:szCs w:val="24"/>
              </w:rPr>
            </w:pPr>
          </w:p>
          <w:p w:rsidR="009515CD" w:rsidRPr="002A6F47" w:rsidRDefault="009515CD" w:rsidP="00A1657C">
            <w:pPr>
              <w:keepNext/>
              <w:widowControl w:val="0"/>
              <w:jc w:val="both"/>
              <w:rPr>
                <w:rFonts w:ascii="Times New Roman" w:hAnsi="Times New Roman" w:cs="Times New Roman"/>
                <w:sz w:val="24"/>
                <w:szCs w:val="24"/>
              </w:rPr>
            </w:pPr>
          </w:p>
          <w:p w:rsidR="009515CD" w:rsidRPr="002A6F47" w:rsidRDefault="009515CD" w:rsidP="00A1657C">
            <w:pPr>
              <w:keepNext/>
              <w:widowControl w:val="0"/>
              <w:ind w:left="720" w:hanging="720"/>
              <w:jc w:val="both"/>
              <w:rPr>
                <w:rFonts w:ascii="Times New Roman" w:eastAsia="Times New Roman" w:hAnsi="Times New Roman" w:cs="Times New Roman"/>
                <w:sz w:val="24"/>
                <w:szCs w:val="24"/>
              </w:rPr>
            </w:pPr>
            <w:r w:rsidRPr="002A6F47">
              <w:rPr>
                <w:rFonts w:ascii="Times New Roman" w:eastAsia="Times New Roman" w:hAnsi="Times New Roman" w:cs="Times New Roman"/>
                <w:b/>
                <w:sz w:val="24"/>
                <w:szCs w:val="24"/>
              </w:rPr>
              <w:t>Phí bảo hiểm rủi ro</w:t>
            </w:r>
          </w:p>
          <w:p w:rsidR="009515CD" w:rsidRPr="002A6F47" w:rsidRDefault="009515CD" w:rsidP="00A1657C">
            <w:pPr>
              <w:keepNext/>
              <w:widowControl w:val="0"/>
              <w:tabs>
                <w:tab w:val="left" w:pos="10890"/>
              </w:tabs>
              <w:ind w:left="720" w:hanging="720"/>
              <w:jc w:val="both"/>
              <w:rPr>
                <w:rFonts w:ascii="Times New Roman" w:eastAsia="Times New Roman" w:hAnsi="Times New Roman" w:cs="Times New Roman"/>
                <w:sz w:val="24"/>
                <w:szCs w:val="24"/>
              </w:rPr>
            </w:pPr>
          </w:p>
          <w:p w:rsidR="009515CD" w:rsidRPr="002A6F47" w:rsidRDefault="009515CD" w:rsidP="00A1657C">
            <w:pPr>
              <w:keepNext/>
              <w:widowControl w:val="0"/>
              <w:jc w:val="both"/>
              <w:rPr>
                <w:rFonts w:ascii="Times New Roman" w:hAnsi="Times New Roman" w:cs="Times New Roman"/>
                <w:sz w:val="24"/>
                <w:szCs w:val="24"/>
              </w:rPr>
            </w:pPr>
            <w:r w:rsidRPr="002A6F47">
              <w:rPr>
                <w:rFonts w:ascii="Times New Roman" w:eastAsia="Times New Roman" w:hAnsi="Times New Roman" w:cs="Times New Roman"/>
                <w:sz w:val="24"/>
                <w:szCs w:val="24"/>
              </w:rPr>
              <w:t xml:space="preserve">Phí bảo hiểm rủi ro là khoản chi phí </w:t>
            </w:r>
            <w:r w:rsidRPr="002A6F47">
              <w:rPr>
                <w:rFonts w:ascii="Times New Roman" w:eastAsia="Times New Roman" w:hAnsi="Times New Roman" w:cs="Times New Roman"/>
                <w:sz w:val="24"/>
                <w:szCs w:val="24"/>
                <w:lang w:val="vi-VN"/>
              </w:rPr>
              <w:t xml:space="preserve">được tính </w:t>
            </w:r>
            <w:r w:rsidRPr="002A6F47">
              <w:rPr>
                <w:rFonts w:ascii="Times New Roman" w:eastAsia="Times New Roman" w:hAnsi="Times New Roman" w:cs="Times New Roman"/>
                <w:sz w:val="24"/>
                <w:szCs w:val="24"/>
              </w:rPr>
              <w:t xml:space="preserve">toán </w:t>
            </w:r>
            <w:r w:rsidRPr="002A6F47">
              <w:rPr>
                <w:rFonts w:ascii="Times New Roman" w:eastAsia="Times New Roman" w:hAnsi="Times New Roman" w:cs="Times New Roman"/>
                <w:sz w:val="24"/>
                <w:szCs w:val="24"/>
                <w:lang w:val="vi-VN"/>
              </w:rPr>
              <w:t>dựa trên cơ sở rủi ro tử vong và thương tật toàn bộ và vĩnh viễn của Người được Bảo hiểm theo độ tuổi</w:t>
            </w:r>
            <w:r w:rsidRPr="002A6F47">
              <w:rPr>
                <w:rFonts w:ascii="Times New Roman" w:eastAsia="Times New Roman" w:hAnsi="Times New Roman" w:cs="Times New Roman"/>
                <w:sz w:val="24"/>
                <w:szCs w:val="24"/>
              </w:rPr>
              <w:t xml:space="preserve"> hiện tại</w:t>
            </w:r>
            <w:r w:rsidRPr="002A6F47">
              <w:rPr>
                <w:rFonts w:ascii="Times New Roman" w:eastAsia="Times New Roman" w:hAnsi="Times New Roman" w:cs="Times New Roman"/>
                <w:sz w:val="24"/>
                <w:szCs w:val="24"/>
                <w:lang w:val="vi-VN"/>
              </w:rPr>
              <w:t>, giới tính, tình trạng sức khỏe và nghề nghiệp của Người được Bảo hiểm</w:t>
            </w:r>
            <w:r w:rsidRPr="002A6F47">
              <w:rPr>
                <w:rFonts w:ascii="Times New Roman" w:eastAsia="Times New Roman" w:hAnsi="Times New Roman" w:cs="Times New Roman"/>
                <w:sz w:val="24"/>
                <w:szCs w:val="24"/>
              </w:rPr>
              <w:t>.</w:t>
            </w:r>
            <w:r w:rsidRPr="002A6F47">
              <w:rPr>
                <w:rFonts w:ascii="Times New Roman" w:eastAsia="Times New Roman" w:hAnsi="Times New Roman" w:cs="Times New Roman"/>
                <w:sz w:val="24"/>
                <w:szCs w:val="24"/>
                <w:lang w:val="vi-VN"/>
              </w:rPr>
              <w:t xml:space="preserve"> Phí bảo hiểm rủi ro được điều chỉnh tăng theo tuổi của Người được Bảo hiểm. Phí bảo hiểm rủi ro sẽ được </w:t>
            </w:r>
            <w:r w:rsidRPr="002A6F47">
              <w:rPr>
                <w:rFonts w:ascii="Times New Roman" w:eastAsia="Times New Roman" w:hAnsi="Times New Roman" w:cs="Times New Roman"/>
                <w:sz w:val="24"/>
                <w:szCs w:val="24"/>
                <w:lang w:val="vi-VN"/>
              </w:rPr>
              <w:lastRenderedPageBreak/>
              <w:t xml:space="preserve">khấu trừ từ Tài khoản Hợp đồng vào Ngày Khấu trừ hàng tháng. </w:t>
            </w:r>
            <w:r w:rsidRPr="002A6F47">
              <w:rPr>
                <w:rFonts w:ascii="Times New Roman" w:eastAsia="Times New Roman" w:hAnsi="Times New Roman" w:cs="Times New Roman"/>
                <w:i/>
                <w:sz w:val="24"/>
                <w:szCs w:val="24"/>
              </w:rPr>
              <w:t>Mức phí bảo hiểm rủi ro được công bố tại các báo cáo hàng năm về tình trạng Hợp đồng Bảo hiểm cho Bên mua Bảo hiểm, và phải phù hợp với cơ sở kỹ thuật đã đăng ký với Bộ Tài chính.</w:t>
            </w:r>
          </w:p>
        </w:tc>
      </w:tr>
      <w:tr w:rsidR="002A6F47" w:rsidRPr="002A6F47" w:rsidTr="00D61854">
        <w:tc>
          <w:tcPr>
            <w:tcW w:w="676" w:type="dxa"/>
          </w:tcPr>
          <w:p w:rsidR="008C6169" w:rsidRPr="002A6F47" w:rsidRDefault="008C6169"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8C6169" w:rsidRPr="002A6F47" w:rsidRDefault="00B90720" w:rsidP="00A1657C">
            <w:pPr>
              <w:pStyle w:val="Heading1"/>
              <w:keepLines w:val="0"/>
              <w:outlineLvl w:val="0"/>
            </w:pPr>
            <w:r w:rsidRPr="002A6F47">
              <w:rPr>
                <w:b/>
              </w:rPr>
              <w:t>Quy tắc điều khoản</w:t>
            </w:r>
          </w:p>
        </w:tc>
        <w:tc>
          <w:tcPr>
            <w:tcW w:w="3174" w:type="dxa"/>
          </w:tcPr>
          <w:p w:rsidR="008C6169" w:rsidRPr="002A6F47" w:rsidRDefault="008C6169" w:rsidP="00A1657C">
            <w:pPr>
              <w:pStyle w:val="Heading1"/>
              <w:keepLines w:val="0"/>
              <w:outlineLvl w:val="0"/>
              <w:rPr>
                <w:b/>
                <w:lang w:val="en-US"/>
              </w:rPr>
            </w:pPr>
            <w:r w:rsidRPr="002A6F47">
              <w:t>Đề nghị rà soát, bổ sung quy định về nghĩa vụ cung cấp thông tin của Chubb Life cho Bên mua Bảo hiểm (có thể tham khảo quy định tại Quy tắc mẫu ban hành kèm theo Quy chế số 4330/QCPH/BTC-</w:t>
            </w:r>
            <w:r w:rsidRPr="002A6F47">
              <w:lastRenderedPageBreak/>
              <w:t>BCT ngày 31/3/2017 giữa Bộ Tài chính và Bộ Công thương)</w:t>
            </w:r>
            <w:r w:rsidR="00DC7159" w:rsidRPr="002A6F47">
              <w:rPr>
                <w:lang w:val="en-US"/>
              </w:rPr>
              <w:t>.</w:t>
            </w:r>
          </w:p>
          <w:p w:rsidR="00DC7159" w:rsidRPr="002A6F47" w:rsidRDefault="00DC7159" w:rsidP="00A1657C">
            <w:pPr>
              <w:keepNext/>
              <w:widowControl w:val="0"/>
              <w:rPr>
                <w:rFonts w:ascii="Times New Roman" w:hAnsi="Times New Roman" w:cs="Times New Roman"/>
                <w:sz w:val="24"/>
                <w:szCs w:val="24"/>
              </w:rPr>
            </w:pPr>
          </w:p>
        </w:tc>
        <w:tc>
          <w:tcPr>
            <w:tcW w:w="4298" w:type="dxa"/>
          </w:tcPr>
          <w:p w:rsidR="008C6169" w:rsidRPr="002A6F47" w:rsidRDefault="00467CC1" w:rsidP="00A1657C">
            <w:pPr>
              <w:pStyle w:val="Heading1"/>
              <w:keepLines w:val="0"/>
              <w:outlineLvl w:val="0"/>
              <w:rPr>
                <w:b/>
              </w:rPr>
            </w:pPr>
            <w:r w:rsidRPr="002A6F47">
              <w:lastRenderedPageBreak/>
              <w:t xml:space="preserve">Tiếp thu ý kiến góp ý của Quý Cơ quan, Chubb Life </w:t>
            </w:r>
            <w:r w:rsidR="00FA734F" w:rsidRPr="002A6F47">
              <w:rPr>
                <w:lang w:val="en-US"/>
              </w:rPr>
              <w:t xml:space="preserve">xin </w:t>
            </w:r>
            <w:r w:rsidRPr="002A6F47">
              <w:t>bổ sung quy định về nghĩa vụ cung cấp thông tin của Chubb Life cho Bên mua Bảo hiểm như cột bên.</w:t>
            </w:r>
          </w:p>
        </w:tc>
        <w:tc>
          <w:tcPr>
            <w:tcW w:w="3712" w:type="dxa"/>
          </w:tcPr>
          <w:p w:rsidR="001C7C3A" w:rsidRPr="002A6F47" w:rsidRDefault="00467CC1" w:rsidP="00A1657C">
            <w:pPr>
              <w:keepNext/>
              <w:widowControl w:val="0"/>
              <w:jc w:val="both"/>
              <w:rPr>
                <w:rFonts w:ascii="Times New Roman" w:hAnsi="Times New Roman"/>
                <w:i/>
                <w:sz w:val="24"/>
                <w:szCs w:val="24"/>
              </w:rPr>
            </w:pPr>
            <w:r w:rsidRPr="002A6F47">
              <w:rPr>
                <w:rFonts w:ascii="Times New Roman" w:hAnsi="Times New Roman"/>
                <w:i/>
                <w:sz w:val="24"/>
                <w:szCs w:val="24"/>
              </w:rPr>
              <w:t>Chubb Life có trách nhiệm cung cấp</w:t>
            </w:r>
            <w:r w:rsidR="001C7C3A" w:rsidRPr="002A6F47">
              <w:rPr>
                <w:rFonts w:ascii="Times New Roman" w:hAnsi="Times New Roman"/>
                <w:i/>
                <w:sz w:val="24"/>
                <w:szCs w:val="24"/>
              </w:rPr>
              <w:t xml:space="preserve"> đầy đủ </w:t>
            </w:r>
            <w:r w:rsidRPr="002A6F47">
              <w:rPr>
                <w:rFonts w:ascii="Times New Roman" w:hAnsi="Times New Roman"/>
                <w:i/>
                <w:sz w:val="24"/>
                <w:szCs w:val="24"/>
              </w:rPr>
              <w:t xml:space="preserve">thông tin liên quan đến Hợp đồng Bảo hiểm, giải thích các điều kiện, điều khoản bảo hiểm cho Bên mua Bảo hiểm. </w:t>
            </w:r>
            <w:r w:rsidR="001C7C3A" w:rsidRPr="002A6F47">
              <w:rPr>
                <w:rFonts w:ascii="Times New Roman" w:hAnsi="Times New Roman"/>
                <w:i/>
                <w:sz w:val="24"/>
                <w:szCs w:val="24"/>
              </w:rPr>
              <w:t xml:space="preserve">Trường hợp Chubb Life cố ý cung cấp thông tin sai sự thật nhằm giao kết hợp đồng </w:t>
            </w:r>
            <w:r w:rsidR="001C7C3A" w:rsidRPr="002A6F47">
              <w:rPr>
                <w:rFonts w:ascii="Times New Roman" w:hAnsi="Times New Roman"/>
                <w:i/>
                <w:sz w:val="24"/>
                <w:szCs w:val="24"/>
              </w:rPr>
              <w:lastRenderedPageBreak/>
              <w:t>thì Bên mua Bảo hiểm có quyền đơn phương đình chỉ thực hiện Hợp đồng Bảo hiểm và Chubb Life phải bồi thường thiệt hại thực tế</w:t>
            </w:r>
            <w:r w:rsidR="005A68DE" w:rsidRPr="002A6F47">
              <w:rPr>
                <w:rFonts w:ascii="Times New Roman" w:hAnsi="Times New Roman"/>
                <w:i/>
                <w:sz w:val="24"/>
                <w:szCs w:val="24"/>
              </w:rPr>
              <w:t xml:space="preserve"> phát sinh cho Bên </w:t>
            </w:r>
            <w:r w:rsidR="001C7C3A" w:rsidRPr="002A6F47">
              <w:rPr>
                <w:rFonts w:ascii="Times New Roman" w:hAnsi="Times New Roman"/>
                <w:i/>
                <w:sz w:val="24"/>
                <w:szCs w:val="24"/>
              </w:rPr>
              <w:t>mua Bảo hiểm do việc cung cấp thông tin sai sự thật.</w:t>
            </w:r>
          </w:p>
          <w:p w:rsidR="0027126A" w:rsidRPr="002A6F47" w:rsidRDefault="0027126A" w:rsidP="00A1657C">
            <w:pPr>
              <w:keepNext/>
              <w:widowControl w:val="0"/>
              <w:jc w:val="both"/>
              <w:rPr>
                <w:rFonts w:ascii="Times New Roman" w:hAnsi="Times New Roman" w:cs="Times New Roman"/>
                <w:sz w:val="24"/>
                <w:szCs w:val="24"/>
              </w:rPr>
            </w:pPr>
          </w:p>
        </w:tc>
      </w:tr>
      <w:tr w:rsidR="002A6F47" w:rsidRPr="002A6F47" w:rsidTr="00D61854">
        <w:tc>
          <w:tcPr>
            <w:tcW w:w="676" w:type="dxa"/>
          </w:tcPr>
          <w:p w:rsidR="008C6169" w:rsidRPr="002A6F47" w:rsidRDefault="008C6169"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8C6169" w:rsidRPr="002A6F47" w:rsidRDefault="008C6169" w:rsidP="00A1657C">
            <w:pPr>
              <w:pStyle w:val="Heading1"/>
              <w:keepLines w:val="0"/>
              <w:outlineLvl w:val="0"/>
              <w:rPr>
                <w:b/>
              </w:rPr>
            </w:pPr>
            <w:r w:rsidRPr="002A6F47">
              <w:rPr>
                <w:b/>
              </w:rPr>
              <w:t>Quy tắc điều khoản</w:t>
            </w:r>
          </w:p>
          <w:p w:rsidR="008C6169" w:rsidRPr="002A6F47" w:rsidRDefault="008C6169" w:rsidP="00A1657C">
            <w:pPr>
              <w:keepNext/>
              <w:widowControl w:val="0"/>
              <w:rPr>
                <w:rFonts w:ascii="Times New Roman" w:hAnsi="Times New Roman" w:cs="Times New Roman"/>
                <w:sz w:val="24"/>
                <w:szCs w:val="24"/>
              </w:rPr>
            </w:pPr>
          </w:p>
          <w:p w:rsidR="008C6169" w:rsidRPr="002A6F47" w:rsidRDefault="008C6169" w:rsidP="00A1657C">
            <w:pPr>
              <w:keepNext/>
              <w:widowControl w:val="0"/>
              <w:jc w:val="both"/>
              <w:rPr>
                <w:rFonts w:ascii="Times New Roman" w:hAnsi="Times New Roman" w:cs="Times New Roman"/>
                <w:i/>
                <w:sz w:val="24"/>
                <w:szCs w:val="24"/>
              </w:rPr>
            </w:pPr>
            <w:r w:rsidRPr="002A6F47">
              <w:rPr>
                <w:rFonts w:ascii="Times New Roman" w:hAnsi="Times New Roman" w:cs="Times New Roman"/>
                <w:i/>
                <w:sz w:val="24"/>
                <w:szCs w:val="24"/>
                <w:lang w:val="vi-VN"/>
              </w:rPr>
              <w:t xml:space="preserve">Hợp đồng Bảo hiểm bao gồm Hồ sơ Yêu cầu Bảo hiểm, Trang Thông tin Chi tiết Hợp đồng Bảo hiểm, </w:t>
            </w:r>
            <w:r w:rsidRPr="002A6F47">
              <w:rPr>
                <w:rFonts w:ascii="Times New Roman" w:hAnsi="Times New Roman" w:cs="Times New Roman"/>
                <w:i/>
                <w:sz w:val="24"/>
                <w:szCs w:val="24"/>
              </w:rPr>
              <w:t>b</w:t>
            </w:r>
            <w:r w:rsidRPr="002A6F47">
              <w:rPr>
                <w:rFonts w:ascii="Times New Roman" w:hAnsi="Times New Roman" w:cs="Times New Roman"/>
                <w:i/>
                <w:sz w:val="24"/>
                <w:szCs w:val="24"/>
                <w:lang w:val="vi-VN"/>
              </w:rPr>
              <w:t>ản Quy tắc và Điều khoản</w:t>
            </w:r>
            <w:r w:rsidRPr="002A6F47">
              <w:rPr>
                <w:rFonts w:ascii="Times New Roman" w:hAnsi="Times New Roman" w:cs="Times New Roman"/>
                <w:i/>
                <w:sz w:val="24"/>
                <w:szCs w:val="24"/>
              </w:rPr>
              <w:t>,</w:t>
            </w:r>
            <w:r w:rsidRPr="002A6F47">
              <w:rPr>
                <w:rFonts w:ascii="Times New Roman" w:hAnsi="Times New Roman" w:cs="Times New Roman"/>
                <w:i/>
                <w:sz w:val="24"/>
                <w:szCs w:val="24"/>
                <w:lang w:val="vi-VN"/>
              </w:rPr>
              <w:t xml:space="preserve"> các bản phụ lục</w:t>
            </w:r>
            <w:r w:rsidRPr="002A6F47">
              <w:rPr>
                <w:rFonts w:ascii="Times New Roman" w:hAnsi="Times New Roman" w:cs="Times New Roman"/>
                <w:i/>
                <w:sz w:val="24"/>
                <w:szCs w:val="24"/>
              </w:rPr>
              <w:t xml:space="preserve"> </w:t>
            </w:r>
            <w:r w:rsidRPr="002A6F47">
              <w:rPr>
                <w:rFonts w:ascii="Times New Roman" w:hAnsi="Times New Roman" w:cs="Times New Roman"/>
                <w:i/>
                <w:sz w:val="24"/>
                <w:szCs w:val="24"/>
                <w:lang w:val="vi-VN"/>
              </w:rPr>
              <w:t xml:space="preserve">và các thỏa thuận khác </w:t>
            </w:r>
            <w:r w:rsidRPr="002A6F47">
              <w:rPr>
                <w:rFonts w:ascii="Times New Roman" w:hAnsi="Times New Roman" w:cs="Times New Roman"/>
                <w:i/>
                <w:sz w:val="24"/>
                <w:szCs w:val="24"/>
              </w:rPr>
              <w:t xml:space="preserve">(nếu có) </w:t>
            </w:r>
            <w:r w:rsidRPr="002A6F47">
              <w:rPr>
                <w:rFonts w:ascii="Times New Roman" w:hAnsi="Times New Roman" w:cs="Times New Roman"/>
                <w:i/>
                <w:sz w:val="24"/>
                <w:szCs w:val="24"/>
                <w:lang w:val="vi-VN"/>
              </w:rPr>
              <w:t xml:space="preserve">của hai bên </w:t>
            </w:r>
            <w:r w:rsidRPr="002A6F47">
              <w:rPr>
                <w:rFonts w:ascii="Times New Roman" w:hAnsi="Times New Roman" w:cs="Times New Roman"/>
                <w:i/>
                <w:sz w:val="24"/>
                <w:szCs w:val="24"/>
              </w:rPr>
              <w:t xml:space="preserve">phát sinh </w:t>
            </w:r>
            <w:r w:rsidRPr="002A6F47">
              <w:rPr>
                <w:rFonts w:ascii="Times New Roman" w:hAnsi="Times New Roman" w:cs="Times New Roman"/>
                <w:i/>
                <w:sz w:val="24"/>
                <w:szCs w:val="24"/>
                <w:lang w:val="vi-VN"/>
              </w:rPr>
              <w:t>trong quá trình giao kết</w:t>
            </w:r>
            <w:r w:rsidRPr="002A6F47">
              <w:rPr>
                <w:rFonts w:ascii="Times New Roman" w:hAnsi="Times New Roman" w:cs="Times New Roman"/>
                <w:i/>
                <w:sz w:val="24"/>
                <w:szCs w:val="24"/>
              </w:rPr>
              <w:t xml:space="preserve">, </w:t>
            </w:r>
            <w:r w:rsidRPr="002A6F47">
              <w:rPr>
                <w:rFonts w:ascii="Times New Roman" w:hAnsi="Times New Roman" w:cs="Times New Roman"/>
                <w:i/>
                <w:sz w:val="24"/>
                <w:szCs w:val="24"/>
                <w:lang w:val="vi-VN"/>
              </w:rPr>
              <w:t>thực hiện Hợp đồng Bảo hiểm</w:t>
            </w:r>
            <w:r w:rsidRPr="002A6F47">
              <w:rPr>
                <w:rFonts w:ascii="Times New Roman" w:hAnsi="Times New Roman" w:cs="Times New Roman"/>
                <w:i/>
                <w:sz w:val="24"/>
                <w:szCs w:val="24"/>
              </w:rPr>
              <w:t xml:space="preserve"> và được ghi nhận là một phần của Hợp đồng Bảo hiểm.</w:t>
            </w:r>
          </w:p>
          <w:p w:rsidR="009F158A" w:rsidRPr="002A6F47" w:rsidRDefault="009F158A" w:rsidP="00A1657C">
            <w:pPr>
              <w:keepNext/>
              <w:widowControl w:val="0"/>
              <w:jc w:val="both"/>
              <w:rPr>
                <w:rFonts w:ascii="Times New Roman" w:hAnsi="Times New Roman" w:cs="Times New Roman"/>
                <w:i/>
                <w:sz w:val="24"/>
                <w:szCs w:val="24"/>
              </w:rPr>
            </w:pPr>
          </w:p>
        </w:tc>
        <w:tc>
          <w:tcPr>
            <w:tcW w:w="3174" w:type="dxa"/>
          </w:tcPr>
          <w:p w:rsidR="008C6169" w:rsidRPr="002A6F47" w:rsidRDefault="008C6169" w:rsidP="00A1657C">
            <w:pPr>
              <w:pStyle w:val="Heading1"/>
              <w:keepLines w:val="0"/>
              <w:outlineLvl w:val="0"/>
              <w:rPr>
                <w:b/>
                <w:lang w:val="en-US"/>
              </w:rPr>
            </w:pPr>
            <w:r w:rsidRPr="002A6F47">
              <w:t>Đề nghị bổ sung: Giấy chứng nhận bảo hiểm</w:t>
            </w:r>
            <w:r w:rsidR="00DC7159" w:rsidRPr="002A6F47">
              <w:rPr>
                <w:lang w:val="en-US"/>
              </w:rPr>
              <w:t>.</w:t>
            </w:r>
          </w:p>
        </w:tc>
        <w:tc>
          <w:tcPr>
            <w:tcW w:w="4298" w:type="dxa"/>
          </w:tcPr>
          <w:p w:rsidR="00EC17F8" w:rsidRPr="002A6F47" w:rsidRDefault="0065568F" w:rsidP="00A1657C">
            <w:pPr>
              <w:pStyle w:val="Heading1"/>
              <w:keepLines w:val="0"/>
              <w:outlineLvl w:val="0"/>
              <w:rPr>
                <w:lang w:val="en-US"/>
              </w:rPr>
            </w:pPr>
            <w:r w:rsidRPr="002A6F47">
              <w:t>Trang Thông tin Chi tiết Hợp đồng</w:t>
            </w:r>
            <w:r w:rsidR="00850B98" w:rsidRPr="002A6F47">
              <w:t xml:space="preserve"> </w:t>
            </w:r>
            <w:r w:rsidR="00A7766D" w:rsidRPr="002A6F47">
              <w:rPr>
                <w:lang w:val="en-US"/>
              </w:rPr>
              <w:t xml:space="preserve">cũng chính </w:t>
            </w:r>
            <w:r w:rsidR="00850B98" w:rsidRPr="002A6F47">
              <w:t xml:space="preserve">là chứng nhận bảo hiểm của Chubb Life đối với Bên mua Bảo hiểm, Người được Bảo hiểm. Nội dung trong Trang Thông tin Chi tiết Hợp đồng Bảo hiểm cũng đã đáp ứng đầy đủ các nội dung phải có theo quy định tại Thông tư 50/2017/TT-BTC ngày 15/05/2017 của Bộ Tài chính. </w:t>
            </w:r>
            <w:r w:rsidR="00A7766D" w:rsidRPr="002A6F47">
              <w:rPr>
                <w:lang w:val="en-US"/>
              </w:rPr>
              <w:t xml:space="preserve"> </w:t>
            </w:r>
          </w:p>
          <w:p w:rsidR="008C6169" w:rsidRPr="002A6F47" w:rsidRDefault="00850B98" w:rsidP="00A1657C">
            <w:pPr>
              <w:pStyle w:val="Heading1"/>
              <w:keepLines w:val="0"/>
              <w:outlineLvl w:val="0"/>
              <w:rPr>
                <w:b/>
              </w:rPr>
            </w:pPr>
            <w:r w:rsidRPr="002A6F47">
              <w:t xml:space="preserve"> </w:t>
            </w:r>
          </w:p>
        </w:tc>
        <w:tc>
          <w:tcPr>
            <w:tcW w:w="3712" w:type="dxa"/>
          </w:tcPr>
          <w:p w:rsidR="008C6169" w:rsidRPr="002A6F47" w:rsidRDefault="008C6169" w:rsidP="00A1657C">
            <w:pPr>
              <w:keepNext/>
              <w:widowControl w:val="0"/>
              <w:jc w:val="both"/>
              <w:rPr>
                <w:rFonts w:ascii="Times New Roman" w:hAnsi="Times New Roman" w:cs="Times New Roman"/>
                <w:sz w:val="24"/>
                <w:szCs w:val="24"/>
              </w:rPr>
            </w:pPr>
          </w:p>
        </w:tc>
      </w:tr>
      <w:tr w:rsidR="002A6F47" w:rsidRPr="002A6F47" w:rsidTr="00D61854">
        <w:tc>
          <w:tcPr>
            <w:tcW w:w="676" w:type="dxa"/>
          </w:tcPr>
          <w:p w:rsidR="008C6169" w:rsidRPr="002A6F47" w:rsidRDefault="008C6169"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8C6169" w:rsidRPr="002A6F47" w:rsidRDefault="00B90720" w:rsidP="00A1657C">
            <w:pPr>
              <w:pStyle w:val="Heading1"/>
              <w:keepLines w:val="0"/>
              <w:outlineLvl w:val="0"/>
              <w:rPr>
                <w:lang w:val="en-US"/>
              </w:rPr>
            </w:pPr>
            <w:r w:rsidRPr="002A6F47">
              <w:rPr>
                <w:b/>
              </w:rPr>
              <w:t>Quy tắc điều khoản</w:t>
            </w:r>
          </w:p>
          <w:p w:rsidR="00DC7159" w:rsidRPr="002A6F47" w:rsidRDefault="00DC7159" w:rsidP="00A1657C">
            <w:pPr>
              <w:keepNext/>
              <w:widowControl w:val="0"/>
              <w:rPr>
                <w:rFonts w:ascii="Times New Roman" w:hAnsi="Times New Roman" w:cs="Times New Roman"/>
                <w:sz w:val="24"/>
                <w:szCs w:val="24"/>
              </w:rPr>
            </w:pPr>
          </w:p>
          <w:p w:rsidR="008C6169" w:rsidRPr="002A6F47" w:rsidRDefault="00E51A05" w:rsidP="00A1657C">
            <w:pPr>
              <w:keepNext/>
              <w:widowControl w:val="0"/>
              <w:jc w:val="both"/>
              <w:rPr>
                <w:rFonts w:ascii="Times New Roman" w:eastAsia="Times New Roman" w:hAnsi="Times New Roman" w:cs="Times New Roman"/>
                <w:i/>
                <w:sz w:val="24"/>
                <w:szCs w:val="24"/>
              </w:rPr>
            </w:pPr>
            <w:r w:rsidRPr="002A6F47">
              <w:rPr>
                <w:rFonts w:ascii="Times New Roman" w:eastAsia="Times New Roman" w:hAnsi="Times New Roman" w:cs="Times New Roman"/>
                <w:b/>
                <w:i/>
                <w:sz w:val="24"/>
                <w:szCs w:val="24"/>
                <w:lang w:val="vi-VN"/>
              </w:rPr>
              <w:t>“Bên mua Bảo hiểm”</w:t>
            </w:r>
            <w:r w:rsidRPr="002A6F47">
              <w:rPr>
                <w:rFonts w:ascii="Times New Roman" w:eastAsia="Times New Roman" w:hAnsi="Times New Roman" w:cs="Times New Roman"/>
                <w:i/>
                <w:sz w:val="24"/>
                <w:szCs w:val="24"/>
                <w:lang w:val="vi-VN"/>
              </w:rPr>
              <w:t xml:space="preserve">: là cá nhân hoặc tổ chức </w:t>
            </w:r>
            <w:r w:rsidRPr="002A6F47">
              <w:rPr>
                <w:rFonts w:ascii="Times New Roman" w:eastAsia="Times New Roman" w:hAnsi="Times New Roman" w:cs="Times New Roman"/>
                <w:i/>
                <w:sz w:val="24"/>
                <w:szCs w:val="24"/>
              </w:rPr>
              <w:t xml:space="preserve">có nguyện vọng tham gia bảo hiểm, </w:t>
            </w:r>
            <w:r w:rsidRPr="002A6F47">
              <w:rPr>
                <w:rFonts w:ascii="Times New Roman" w:eastAsia="Times New Roman" w:hAnsi="Times New Roman" w:cs="Times New Roman"/>
                <w:i/>
                <w:sz w:val="24"/>
                <w:szCs w:val="24"/>
                <w:lang w:val="vi-VN"/>
              </w:rPr>
              <w:t xml:space="preserve">kê khai và ký tên trên Hồ sơ Yêu cầu Bảo hiểm, được Chubb Life chấp </w:t>
            </w:r>
            <w:r w:rsidRPr="002A6F47">
              <w:rPr>
                <w:rFonts w:ascii="Times New Roman" w:hAnsi="Times New Roman" w:cs="Times New Roman"/>
                <w:i/>
                <w:sz w:val="24"/>
                <w:szCs w:val="24"/>
              </w:rPr>
              <w:t>thuận</w:t>
            </w:r>
            <w:r w:rsidRPr="002A6F47">
              <w:rPr>
                <w:rFonts w:ascii="Times New Roman" w:eastAsia="Times New Roman" w:hAnsi="Times New Roman" w:cs="Times New Roman"/>
                <w:i/>
                <w:sz w:val="24"/>
                <w:szCs w:val="24"/>
                <w:lang w:val="vi-VN"/>
              </w:rPr>
              <w:t xml:space="preserve"> phát hành Hợp đồng Bảo hiểm và thực hiện </w:t>
            </w:r>
            <w:r w:rsidRPr="002A6F47">
              <w:rPr>
                <w:rFonts w:ascii="Times New Roman" w:eastAsia="Times New Roman" w:hAnsi="Times New Roman" w:cs="Times New Roman"/>
                <w:i/>
                <w:sz w:val="24"/>
                <w:szCs w:val="24"/>
                <w:u w:val="single"/>
                <w:lang w:val="vi-VN"/>
              </w:rPr>
              <w:t>nghĩa vụ đóng phí bảo hiểm</w:t>
            </w:r>
            <w:r w:rsidRPr="002A6F47">
              <w:rPr>
                <w:rFonts w:ascii="Times New Roman" w:eastAsia="Times New Roman" w:hAnsi="Times New Roman" w:cs="Times New Roman"/>
                <w:i/>
                <w:sz w:val="24"/>
                <w:szCs w:val="24"/>
                <w:lang w:val="vi-VN"/>
              </w:rPr>
              <w:t xml:space="preserve"> theo Hợp đồng Bảo hiểm</w:t>
            </w:r>
            <w:r w:rsidRPr="002A6F47">
              <w:rPr>
                <w:rFonts w:ascii="Times New Roman" w:eastAsia="Times New Roman" w:hAnsi="Times New Roman" w:cs="Times New Roman"/>
                <w:i/>
                <w:sz w:val="24"/>
                <w:szCs w:val="24"/>
              </w:rPr>
              <w:t>.</w:t>
            </w:r>
          </w:p>
          <w:p w:rsidR="009F158A" w:rsidRPr="002A6F47" w:rsidRDefault="009F158A" w:rsidP="00A1657C">
            <w:pPr>
              <w:keepNext/>
              <w:widowControl w:val="0"/>
              <w:jc w:val="both"/>
              <w:rPr>
                <w:rFonts w:ascii="Times New Roman" w:hAnsi="Times New Roman" w:cs="Times New Roman"/>
                <w:i/>
                <w:sz w:val="24"/>
                <w:szCs w:val="24"/>
              </w:rPr>
            </w:pPr>
          </w:p>
        </w:tc>
        <w:tc>
          <w:tcPr>
            <w:tcW w:w="3174" w:type="dxa"/>
          </w:tcPr>
          <w:p w:rsidR="008C6169" w:rsidRPr="002A6F47" w:rsidRDefault="00E51A05" w:rsidP="00A1657C">
            <w:pPr>
              <w:pStyle w:val="Heading1"/>
              <w:keepLines w:val="0"/>
              <w:outlineLvl w:val="0"/>
              <w:rPr>
                <w:b/>
              </w:rPr>
            </w:pPr>
            <w:r w:rsidRPr="002A6F47">
              <w:t>Đề nghị</w:t>
            </w:r>
            <w:r w:rsidR="00850B98" w:rsidRPr="002A6F47">
              <w:t xml:space="preserve"> sửa phần gạch chân theo hướng:</w:t>
            </w:r>
            <w:r w:rsidR="00850B98" w:rsidRPr="002A6F47">
              <w:rPr>
                <w:lang w:val="en-US"/>
              </w:rPr>
              <w:t xml:space="preserve"> </w:t>
            </w:r>
            <w:r w:rsidRPr="002A6F47">
              <w:t>nghĩa vụ đóng phí bảo hiểm và các quyền, nghĩa vụ khác.</w:t>
            </w:r>
          </w:p>
        </w:tc>
        <w:tc>
          <w:tcPr>
            <w:tcW w:w="4298" w:type="dxa"/>
          </w:tcPr>
          <w:p w:rsidR="008C6169" w:rsidRPr="002A6F47" w:rsidRDefault="00850B98" w:rsidP="00A1657C">
            <w:pPr>
              <w:pStyle w:val="Heading1"/>
              <w:keepLines w:val="0"/>
              <w:outlineLvl w:val="0"/>
            </w:pPr>
            <w:r w:rsidRPr="002A6F47">
              <w:t>Tiếp thu ý kiến góp ý của Quý Cơ quan, Chubb Life bổ sung quy định</w:t>
            </w:r>
            <w:r w:rsidR="002F62E5" w:rsidRPr="002A6F47">
              <w:t xml:space="preserve"> như cột bên cạnh. </w:t>
            </w:r>
          </w:p>
        </w:tc>
        <w:tc>
          <w:tcPr>
            <w:tcW w:w="3712" w:type="dxa"/>
          </w:tcPr>
          <w:p w:rsidR="00850B98" w:rsidRPr="002A6F47" w:rsidRDefault="00850B98" w:rsidP="00A1657C">
            <w:pPr>
              <w:keepNext/>
              <w:widowControl w:val="0"/>
              <w:jc w:val="both"/>
              <w:rPr>
                <w:rFonts w:ascii="Times New Roman" w:eastAsia="Times New Roman" w:hAnsi="Times New Roman" w:cs="Times New Roman"/>
                <w:sz w:val="24"/>
                <w:szCs w:val="24"/>
              </w:rPr>
            </w:pPr>
            <w:r w:rsidRPr="002A6F47">
              <w:rPr>
                <w:rFonts w:ascii="Times New Roman" w:eastAsia="Times New Roman" w:hAnsi="Times New Roman" w:cs="Times New Roman"/>
                <w:b/>
                <w:sz w:val="24"/>
                <w:szCs w:val="24"/>
                <w:lang w:val="vi-VN"/>
              </w:rPr>
              <w:t>“Bên mua Bảo hiểm”</w:t>
            </w:r>
            <w:r w:rsidRPr="002A6F47">
              <w:rPr>
                <w:rFonts w:ascii="Times New Roman" w:eastAsia="Times New Roman" w:hAnsi="Times New Roman" w:cs="Times New Roman"/>
                <w:sz w:val="24"/>
                <w:szCs w:val="24"/>
                <w:lang w:val="vi-VN"/>
              </w:rPr>
              <w:t xml:space="preserve">: là cá nhân hoặc tổ chức </w:t>
            </w:r>
            <w:r w:rsidRPr="002A6F47">
              <w:rPr>
                <w:rFonts w:ascii="Times New Roman" w:eastAsia="Times New Roman" w:hAnsi="Times New Roman" w:cs="Times New Roman"/>
                <w:sz w:val="24"/>
                <w:szCs w:val="24"/>
              </w:rPr>
              <w:t xml:space="preserve">có nguyện vọng tham gia bảo hiểm, </w:t>
            </w:r>
            <w:r w:rsidRPr="002A6F47">
              <w:rPr>
                <w:rFonts w:ascii="Times New Roman" w:eastAsia="Times New Roman" w:hAnsi="Times New Roman" w:cs="Times New Roman"/>
                <w:sz w:val="24"/>
                <w:szCs w:val="24"/>
                <w:lang w:val="vi-VN"/>
              </w:rPr>
              <w:t xml:space="preserve">kê khai và ký tên trên Hồ sơ Yêu cầu Bảo hiểm, được Chubb Life chấp </w:t>
            </w:r>
            <w:r w:rsidRPr="002A6F47">
              <w:rPr>
                <w:rFonts w:ascii="Times New Roman" w:hAnsi="Times New Roman" w:cs="Times New Roman"/>
                <w:sz w:val="24"/>
                <w:szCs w:val="24"/>
              </w:rPr>
              <w:t>thuận</w:t>
            </w:r>
            <w:r w:rsidRPr="002A6F47">
              <w:rPr>
                <w:rFonts w:ascii="Times New Roman" w:eastAsia="Times New Roman" w:hAnsi="Times New Roman" w:cs="Times New Roman"/>
                <w:sz w:val="24"/>
                <w:szCs w:val="24"/>
                <w:lang w:val="vi-VN"/>
              </w:rPr>
              <w:t xml:space="preserve"> phát hành Hợp đồng Bảo hiểm và thực hiện </w:t>
            </w:r>
            <w:r w:rsidRPr="002A6F47">
              <w:rPr>
                <w:rFonts w:ascii="Times New Roman" w:eastAsia="Times New Roman" w:hAnsi="Times New Roman" w:cs="Times New Roman"/>
                <w:i/>
                <w:sz w:val="24"/>
                <w:szCs w:val="24"/>
                <w:lang w:val="vi-VN"/>
              </w:rPr>
              <w:t>nghĩa vụ đóng phí bảo hiểm</w:t>
            </w:r>
            <w:r w:rsidRPr="002A6F47">
              <w:rPr>
                <w:rFonts w:ascii="Times New Roman" w:eastAsia="Times New Roman" w:hAnsi="Times New Roman" w:cs="Times New Roman"/>
                <w:i/>
                <w:sz w:val="24"/>
                <w:szCs w:val="24"/>
              </w:rPr>
              <w:t xml:space="preserve"> và các quyền, nghĩa vụ khác</w:t>
            </w:r>
            <w:r w:rsidRPr="002A6F47">
              <w:rPr>
                <w:rFonts w:ascii="Times New Roman" w:eastAsia="Times New Roman" w:hAnsi="Times New Roman" w:cs="Times New Roman"/>
                <w:sz w:val="24"/>
                <w:szCs w:val="24"/>
                <w:lang w:val="vi-VN"/>
              </w:rPr>
              <w:t xml:space="preserve"> theo Hợp đồng Bảo hiểm</w:t>
            </w:r>
            <w:r w:rsidRPr="002A6F47">
              <w:rPr>
                <w:rFonts w:ascii="Times New Roman" w:eastAsia="Times New Roman" w:hAnsi="Times New Roman" w:cs="Times New Roman"/>
                <w:sz w:val="24"/>
                <w:szCs w:val="24"/>
              </w:rPr>
              <w:t>.</w:t>
            </w:r>
          </w:p>
          <w:p w:rsidR="008C6169" w:rsidRPr="002A6F47" w:rsidRDefault="008C6169" w:rsidP="00A1657C">
            <w:pPr>
              <w:keepNext/>
              <w:widowControl w:val="0"/>
              <w:jc w:val="both"/>
              <w:rPr>
                <w:rFonts w:ascii="Times New Roman" w:hAnsi="Times New Roman" w:cs="Times New Roman"/>
                <w:sz w:val="24"/>
                <w:szCs w:val="24"/>
              </w:rPr>
            </w:pPr>
          </w:p>
        </w:tc>
      </w:tr>
      <w:tr w:rsidR="002A6F47" w:rsidRPr="002A6F47" w:rsidTr="00D61854">
        <w:tc>
          <w:tcPr>
            <w:tcW w:w="676" w:type="dxa"/>
          </w:tcPr>
          <w:p w:rsidR="00E51A05" w:rsidRPr="002A6F47" w:rsidRDefault="00E51A05"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E51A05" w:rsidRPr="002A6F47" w:rsidRDefault="00B90720" w:rsidP="00A1657C">
            <w:pPr>
              <w:pStyle w:val="Heading1"/>
              <w:keepLines w:val="0"/>
              <w:outlineLvl w:val="0"/>
              <w:rPr>
                <w:b/>
                <w:lang w:val="en-US"/>
              </w:rPr>
            </w:pPr>
            <w:r w:rsidRPr="002A6F47">
              <w:rPr>
                <w:b/>
              </w:rPr>
              <w:t>Quy tắc điều khoản</w:t>
            </w:r>
          </w:p>
          <w:p w:rsidR="00B90720" w:rsidRPr="002A6F47" w:rsidRDefault="00B90720" w:rsidP="00A1657C">
            <w:pPr>
              <w:keepNext/>
              <w:widowControl w:val="0"/>
              <w:rPr>
                <w:sz w:val="24"/>
                <w:szCs w:val="24"/>
              </w:rPr>
            </w:pPr>
          </w:p>
          <w:p w:rsidR="00DC7159" w:rsidRPr="002A6F47" w:rsidRDefault="00E51A05" w:rsidP="00A1657C">
            <w:pPr>
              <w:keepNext/>
              <w:widowControl w:val="0"/>
              <w:jc w:val="both"/>
              <w:rPr>
                <w:rFonts w:ascii="Times New Roman" w:hAnsi="Times New Roman" w:cs="Times New Roman"/>
                <w:i/>
                <w:sz w:val="24"/>
                <w:szCs w:val="24"/>
              </w:rPr>
            </w:pPr>
            <w:r w:rsidRPr="002A6F47">
              <w:rPr>
                <w:rFonts w:ascii="Times New Roman" w:hAnsi="Times New Roman" w:cs="Times New Roman"/>
                <w:i/>
                <w:sz w:val="24"/>
                <w:szCs w:val="24"/>
                <w:lang w:val="vi-VN"/>
              </w:rPr>
              <w:lastRenderedPageBreak/>
              <w:t>“</w:t>
            </w:r>
            <w:r w:rsidRPr="002A6F47">
              <w:rPr>
                <w:rFonts w:ascii="Times New Roman" w:hAnsi="Times New Roman" w:cs="Times New Roman"/>
                <w:b/>
                <w:i/>
                <w:sz w:val="24"/>
                <w:szCs w:val="24"/>
                <w:lang w:val="vi-VN"/>
              </w:rPr>
              <w:t>Số tiền Bảo hiểm</w:t>
            </w:r>
            <w:r w:rsidRPr="002A6F47">
              <w:rPr>
                <w:rFonts w:ascii="Times New Roman" w:hAnsi="Times New Roman" w:cs="Times New Roman"/>
                <w:i/>
                <w:sz w:val="24"/>
                <w:szCs w:val="24"/>
                <w:lang w:val="vi-VN"/>
              </w:rPr>
              <w:t xml:space="preserve">”: là số tiền mà Chubb Life sẽ </w:t>
            </w:r>
            <w:r w:rsidRPr="002A6F47">
              <w:rPr>
                <w:rFonts w:ascii="Times New Roman" w:hAnsi="Times New Roman" w:cs="Times New Roman"/>
                <w:i/>
                <w:sz w:val="24"/>
                <w:szCs w:val="24"/>
              </w:rPr>
              <w:t>chi trả</w:t>
            </w:r>
            <w:r w:rsidRPr="002A6F47">
              <w:rPr>
                <w:rFonts w:ascii="Times New Roman" w:hAnsi="Times New Roman" w:cs="Times New Roman"/>
                <w:i/>
                <w:sz w:val="24"/>
                <w:szCs w:val="24"/>
                <w:lang w:val="vi-VN"/>
              </w:rPr>
              <w:t xml:space="preserve"> cho </w:t>
            </w:r>
            <w:r w:rsidRPr="002A6F47">
              <w:rPr>
                <w:rFonts w:ascii="Times New Roman" w:hAnsi="Times New Roman" w:cs="Times New Roman"/>
                <w:i/>
                <w:sz w:val="24"/>
                <w:szCs w:val="24"/>
              </w:rPr>
              <w:t>n</w:t>
            </w:r>
            <w:r w:rsidRPr="002A6F47">
              <w:rPr>
                <w:rFonts w:ascii="Times New Roman" w:hAnsi="Times New Roman" w:cs="Times New Roman"/>
                <w:i/>
                <w:sz w:val="24"/>
                <w:szCs w:val="24"/>
                <w:lang w:val="vi-VN"/>
              </w:rPr>
              <w:t>gười nhận quyền lợi bảo hiểm khi có Sự kiện Bảo hiểm xảy ra</w:t>
            </w:r>
            <w:r w:rsidR="005A68DE" w:rsidRPr="002A6F47">
              <w:rPr>
                <w:rFonts w:ascii="Times New Roman" w:hAnsi="Times New Roman" w:cs="Times New Roman"/>
                <w:i/>
                <w:sz w:val="24"/>
                <w:szCs w:val="24"/>
              </w:rPr>
              <w:t>.</w:t>
            </w:r>
          </w:p>
        </w:tc>
        <w:tc>
          <w:tcPr>
            <w:tcW w:w="3174" w:type="dxa"/>
          </w:tcPr>
          <w:p w:rsidR="00E51A05" w:rsidRPr="002A6F47" w:rsidRDefault="00E51A05" w:rsidP="00A1657C">
            <w:pPr>
              <w:pStyle w:val="Heading1"/>
              <w:keepLines w:val="0"/>
              <w:outlineLvl w:val="0"/>
              <w:rPr>
                <w:b/>
              </w:rPr>
            </w:pPr>
            <w:r w:rsidRPr="002A6F47">
              <w:lastRenderedPageBreak/>
              <w:t xml:space="preserve">Đề nghị làm rõ số tiền này được quy định/thể hiện tại </w:t>
            </w:r>
            <w:r w:rsidRPr="002A6F47">
              <w:lastRenderedPageBreak/>
              <w:t>đâu.</w:t>
            </w:r>
          </w:p>
        </w:tc>
        <w:tc>
          <w:tcPr>
            <w:tcW w:w="4298" w:type="dxa"/>
          </w:tcPr>
          <w:p w:rsidR="00024C06" w:rsidRPr="002A6F47" w:rsidRDefault="004833F6" w:rsidP="00A1657C">
            <w:pPr>
              <w:pStyle w:val="Heading1"/>
              <w:keepLines w:val="0"/>
              <w:outlineLvl w:val="0"/>
              <w:rPr>
                <w:lang w:val="en-US"/>
              </w:rPr>
            </w:pPr>
            <w:r w:rsidRPr="002A6F47">
              <w:lastRenderedPageBreak/>
              <w:t xml:space="preserve">Số tiền Bảo hiểm mà Chubb Life chi trả khi sự kiện bảo hiểm xảy ra được quy </w:t>
            </w:r>
            <w:r w:rsidRPr="002A6F47">
              <w:lastRenderedPageBreak/>
              <w:t xml:space="preserve">định trong từng quyền lợi bảo hiểm cụ thể trong Quy tắc và Điều khoản của sản phẩm bảo hiểm. Số tiền Bảo hiểm được xác định trên cơ sở Mệnh giá Bảo hiểm (còn gọi là Mệnh giá Sản phẩm, tùy sản phẩm bảo hiểm) </w:t>
            </w:r>
            <w:r w:rsidR="00505C51" w:rsidRPr="002A6F47">
              <w:t xml:space="preserve">nhân với tỷ lệ phần trăm/ số lần và được quy định cụ thể tương ứng với từng quyền lợi bảo hiểm. </w:t>
            </w:r>
            <w:r w:rsidRPr="002A6F47">
              <w:t xml:space="preserve"> </w:t>
            </w:r>
          </w:p>
          <w:p w:rsidR="00024C06" w:rsidRPr="002A6F47" w:rsidRDefault="00024C06" w:rsidP="00A1657C">
            <w:pPr>
              <w:pStyle w:val="Heading1"/>
              <w:keepLines w:val="0"/>
              <w:outlineLvl w:val="0"/>
              <w:rPr>
                <w:lang w:val="en-US"/>
              </w:rPr>
            </w:pPr>
          </w:p>
          <w:p w:rsidR="00E51A05" w:rsidRPr="002A6F47" w:rsidRDefault="00024C06" w:rsidP="00A1657C">
            <w:pPr>
              <w:pStyle w:val="Heading1"/>
              <w:keepLines w:val="0"/>
              <w:outlineLvl w:val="0"/>
            </w:pPr>
            <w:r w:rsidRPr="002A6F47">
              <w:rPr>
                <w:lang w:val="en-US"/>
              </w:rPr>
              <w:t xml:space="preserve">Tiếp </w:t>
            </w:r>
            <w:proofErr w:type="gramStart"/>
            <w:r w:rsidRPr="002A6F47">
              <w:rPr>
                <w:lang w:val="en-US"/>
              </w:rPr>
              <w:t>thu</w:t>
            </w:r>
            <w:proofErr w:type="gramEnd"/>
            <w:r w:rsidRPr="002A6F47">
              <w:rPr>
                <w:lang w:val="en-US"/>
              </w:rPr>
              <w:t xml:space="preserve"> ý kiến góp ý của Quý Cơ quan, Chubb Life bổ sung quy định như cột bên cạnh. </w:t>
            </w:r>
            <w:r w:rsidR="004833F6" w:rsidRPr="002A6F47">
              <w:t xml:space="preserve"> </w:t>
            </w:r>
          </w:p>
          <w:p w:rsidR="004833F6" w:rsidRPr="002A6F47" w:rsidRDefault="004833F6" w:rsidP="00A1657C">
            <w:pPr>
              <w:keepNext/>
              <w:widowControl w:val="0"/>
              <w:rPr>
                <w:sz w:val="24"/>
                <w:szCs w:val="24"/>
              </w:rPr>
            </w:pPr>
          </w:p>
        </w:tc>
        <w:tc>
          <w:tcPr>
            <w:tcW w:w="3712" w:type="dxa"/>
          </w:tcPr>
          <w:p w:rsidR="00E51A05" w:rsidRPr="002A6F47" w:rsidRDefault="004B43CD" w:rsidP="00A1657C">
            <w:pPr>
              <w:keepNext/>
              <w:widowControl w:val="0"/>
              <w:jc w:val="both"/>
              <w:rPr>
                <w:rFonts w:ascii="Times New Roman" w:hAnsi="Times New Roman" w:cs="Times New Roman"/>
                <w:sz w:val="24"/>
                <w:szCs w:val="24"/>
              </w:rPr>
            </w:pPr>
            <w:r w:rsidRPr="002A6F47">
              <w:rPr>
                <w:rFonts w:ascii="Times New Roman" w:hAnsi="Times New Roman" w:cs="Times New Roman"/>
                <w:sz w:val="24"/>
                <w:szCs w:val="24"/>
              </w:rPr>
              <w:lastRenderedPageBreak/>
              <w:t xml:space="preserve"> </w:t>
            </w:r>
            <w:r w:rsidR="00024C06" w:rsidRPr="002A6F47">
              <w:rPr>
                <w:rFonts w:ascii="Times New Roman" w:eastAsia="Times New Roman" w:hAnsi="Times New Roman" w:cs="Times New Roman"/>
                <w:sz w:val="24"/>
                <w:szCs w:val="24"/>
                <w:lang w:val="vi-VN"/>
              </w:rPr>
              <w:t>“</w:t>
            </w:r>
            <w:r w:rsidR="00024C06" w:rsidRPr="002A6F47">
              <w:rPr>
                <w:rFonts w:ascii="Times New Roman" w:eastAsia="Times New Roman" w:hAnsi="Times New Roman" w:cs="Times New Roman"/>
                <w:b/>
                <w:sz w:val="24"/>
                <w:szCs w:val="24"/>
                <w:lang w:val="vi-VN"/>
              </w:rPr>
              <w:t>Số tiền Bảo hiểm</w:t>
            </w:r>
            <w:r w:rsidR="00024C06" w:rsidRPr="002A6F47">
              <w:rPr>
                <w:rFonts w:ascii="Times New Roman" w:eastAsia="Times New Roman" w:hAnsi="Times New Roman" w:cs="Times New Roman"/>
                <w:sz w:val="24"/>
                <w:szCs w:val="24"/>
                <w:lang w:val="vi-VN"/>
              </w:rPr>
              <w:t>”</w:t>
            </w:r>
            <w:r w:rsidR="00024C06" w:rsidRPr="002A6F47">
              <w:rPr>
                <w:rFonts w:ascii="Times New Roman" w:eastAsia="Times New Roman" w:hAnsi="Times New Roman" w:cs="Times New Roman"/>
                <w:sz w:val="24"/>
                <w:szCs w:val="24"/>
              </w:rPr>
              <w:t>:</w:t>
            </w:r>
            <w:r w:rsidR="00024C06" w:rsidRPr="002A6F47">
              <w:rPr>
                <w:rFonts w:ascii="Times New Roman" w:eastAsia="Times New Roman" w:hAnsi="Times New Roman" w:cs="Times New Roman"/>
                <w:sz w:val="24"/>
                <w:szCs w:val="24"/>
                <w:lang w:val="vi-VN"/>
              </w:rPr>
              <w:t xml:space="preserve"> là số tiền mà Chubb Life sẽ </w:t>
            </w:r>
            <w:r w:rsidR="00024C06" w:rsidRPr="002A6F47">
              <w:rPr>
                <w:rFonts w:ascii="Times New Roman" w:eastAsia="Times New Roman" w:hAnsi="Times New Roman" w:cs="Times New Roman"/>
                <w:sz w:val="24"/>
                <w:szCs w:val="24"/>
              </w:rPr>
              <w:t>chi trả</w:t>
            </w:r>
            <w:r w:rsidR="00024C06" w:rsidRPr="002A6F47">
              <w:rPr>
                <w:rFonts w:ascii="Times New Roman" w:eastAsia="Times New Roman" w:hAnsi="Times New Roman" w:cs="Times New Roman"/>
                <w:sz w:val="24"/>
                <w:szCs w:val="24"/>
                <w:lang w:val="vi-VN"/>
              </w:rPr>
              <w:t xml:space="preserve"> cho </w:t>
            </w:r>
            <w:r w:rsidR="00024C06" w:rsidRPr="002A6F47">
              <w:rPr>
                <w:rFonts w:ascii="Times New Roman" w:eastAsia="Times New Roman" w:hAnsi="Times New Roman" w:cs="Times New Roman"/>
                <w:sz w:val="24"/>
                <w:szCs w:val="24"/>
              </w:rPr>
              <w:t>n</w:t>
            </w:r>
            <w:r w:rsidR="00024C06" w:rsidRPr="002A6F47">
              <w:rPr>
                <w:rFonts w:ascii="Times New Roman" w:eastAsia="Times New Roman" w:hAnsi="Times New Roman" w:cs="Times New Roman"/>
                <w:sz w:val="24"/>
                <w:szCs w:val="24"/>
                <w:lang w:val="vi-VN"/>
              </w:rPr>
              <w:t xml:space="preserve">gười </w:t>
            </w:r>
            <w:r w:rsidR="00024C06" w:rsidRPr="002A6F47">
              <w:rPr>
                <w:rFonts w:ascii="Times New Roman" w:eastAsia="Times New Roman" w:hAnsi="Times New Roman" w:cs="Times New Roman"/>
                <w:sz w:val="24"/>
                <w:szCs w:val="24"/>
                <w:lang w:val="vi-VN"/>
              </w:rPr>
              <w:lastRenderedPageBreak/>
              <w:t xml:space="preserve">nhận quyền lợi </w:t>
            </w:r>
            <w:r w:rsidR="00024C06" w:rsidRPr="002A6F47">
              <w:rPr>
                <w:rFonts w:ascii="Times New Roman" w:eastAsia="Times New Roman" w:hAnsi="Times New Roman" w:cs="Times New Roman"/>
                <w:sz w:val="24"/>
                <w:szCs w:val="24"/>
              </w:rPr>
              <w:t>b</w:t>
            </w:r>
            <w:r w:rsidR="00024C06" w:rsidRPr="002A6F47">
              <w:rPr>
                <w:rFonts w:ascii="Times New Roman" w:eastAsia="Times New Roman" w:hAnsi="Times New Roman" w:cs="Times New Roman"/>
                <w:sz w:val="24"/>
                <w:szCs w:val="24"/>
                <w:lang w:val="vi-VN"/>
              </w:rPr>
              <w:t>ảo hiểm khi có Sự kiện Bảo hiểm xảy ra.</w:t>
            </w:r>
            <w:r w:rsidR="00024C06" w:rsidRPr="002A6F47">
              <w:rPr>
                <w:rFonts w:ascii="Times New Roman" w:eastAsia="Times New Roman" w:hAnsi="Times New Roman" w:cs="Times New Roman"/>
                <w:sz w:val="24"/>
                <w:szCs w:val="24"/>
              </w:rPr>
              <w:t xml:space="preserve"> </w:t>
            </w:r>
            <w:r w:rsidR="00024C06" w:rsidRPr="002A6F47">
              <w:rPr>
                <w:rFonts w:ascii="Times New Roman" w:eastAsia="Times New Roman" w:hAnsi="Times New Roman" w:cs="Times New Roman"/>
                <w:i/>
                <w:sz w:val="24"/>
                <w:szCs w:val="24"/>
              </w:rPr>
              <w:t xml:space="preserve">Số tiền Bảo hiểm được xác định trên cơ sở Mệnh giá Sản phẩm và </w:t>
            </w:r>
            <w:r w:rsidR="00024C06" w:rsidRPr="002A6F47">
              <w:rPr>
                <w:rFonts w:ascii="Times New Roman" w:hAnsi="Times New Roman" w:cs="Times New Roman"/>
                <w:i/>
                <w:sz w:val="24"/>
                <w:szCs w:val="24"/>
              </w:rPr>
              <w:t>được quy định cụ thể tương ứng với từng quyền lợi bảo hiểm theo Quy tắc và Điều khoản sản phẩm bảo hiểm</w:t>
            </w:r>
            <w:r w:rsidR="00464623" w:rsidRPr="002A6F47">
              <w:rPr>
                <w:rFonts w:ascii="Times New Roman" w:hAnsi="Times New Roman" w:cs="Times New Roman"/>
                <w:i/>
                <w:sz w:val="24"/>
                <w:szCs w:val="24"/>
              </w:rPr>
              <w:t>, và phù hợp với cơ sở kỹ thuật đã đăng ký với Bộ Tài chính</w:t>
            </w:r>
            <w:r w:rsidR="00024C06" w:rsidRPr="002A6F47">
              <w:rPr>
                <w:rFonts w:ascii="Times New Roman" w:hAnsi="Times New Roman" w:cs="Times New Roman"/>
                <w:i/>
                <w:sz w:val="24"/>
                <w:szCs w:val="24"/>
              </w:rPr>
              <w:t>.</w:t>
            </w:r>
          </w:p>
        </w:tc>
      </w:tr>
      <w:tr w:rsidR="002A6F47" w:rsidRPr="002A6F47" w:rsidTr="00D61854">
        <w:tc>
          <w:tcPr>
            <w:tcW w:w="676" w:type="dxa"/>
          </w:tcPr>
          <w:p w:rsidR="00E51A05" w:rsidRPr="002A6F47" w:rsidRDefault="00E51A05"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E51A05" w:rsidRPr="002A6F47" w:rsidRDefault="00B90720" w:rsidP="00A1657C">
            <w:pPr>
              <w:pStyle w:val="Heading1"/>
              <w:keepLines w:val="0"/>
              <w:outlineLvl w:val="0"/>
              <w:rPr>
                <w:lang w:val="en-US"/>
              </w:rPr>
            </w:pPr>
            <w:r w:rsidRPr="002A6F47">
              <w:rPr>
                <w:b/>
              </w:rPr>
              <w:t>Quy tắc điều khoản</w:t>
            </w:r>
            <w:r w:rsidRPr="002A6F47">
              <w:rPr>
                <w:b/>
                <w:lang w:val="en-US"/>
              </w:rPr>
              <w:t xml:space="preserve"> </w:t>
            </w:r>
          </w:p>
          <w:p w:rsidR="00DC7159" w:rsidRPr="002A6F47" w:rsidRDefault="00DC7159" w:rsidP="00A1657C">
            <w:pPr>
              <w:keepNext/>
              <w:widowControl w:val="0"/>
              <w:rPr>
                <w:rFonts w:ascii="Times New Roman" w:hAnsi="Times New Roman" w:cs="Times New Roman"/>
                <w:sz w:val="24"/>
                <w:szCs w:val="24"/>
              </w:rPr>
            </w:pPr>
          </w:p>
          <w:p w:rsidR="00E51A05" w:rsidRPr="002A6F47" w:rsidRDefault="00E51A05" w:rsidP="00A1657C">
            <w:pPr>
              <w:keepNext/>
              <w:widowControl w:val="0"/>
              <w:jc w:val="both"/>
              <w:rPr>
                <w:rFonts w:ascii="Times New Roman" w:hAnsi="Times New Roman" w:cs="Times New Roman"/>
                <w:i/>
                <w:sz w:val="24"/>
                <w:szCs w:val="24"/>
              </w:rPr>
            </w:pPr>
            <w:r w:rsidRPr="002A6F47">
              <w:rPr>
                <w:rFonts w:ascii="Times New Roman" w:hAnsi="Times New Roman" w:cs="Times New Roman"/>
                <w:i/>
                <w:sz w:val="24"/>
                <w:szCs w:val="24"/>
                <w:lang w:val="vi-VN"/>
              </w:rPr>
              <w:t>“</w:t>
            </w:r>
            <w:r w:rsidRPr="002A6F47">
              <w:rPr>
                <w:rFonts w:ascii="Times New Roman" w:hAnsi="Times New Roman" w:cs="Times New Roman"/>
                <w:b/>
                <w:i/>
                <w:sz w:val="24"/>
                <w:szCs w:val="24"/>
              </w:rPr>
              <w:t>Người</w:t>
            </w:r>
            <w:r w:rsidRPr="002A6F47">
              <w:rPr>
                <w:rFonts w:ascii="Times New Roman" w:hAnsi="Times New Roman" w:cs="Times New Roman"/>
                <w:b/>
                <w:i/>
                <w:sz w:val="24"/>
                <w:szCs w:val="24"/>
                <w:lang w:val="vi-VN"/>
              </w:rPr>
              <w:t xml:space="preserve"> thụ hưởng</w:t>
            </w:r>
            <w:r w:rsidRPr="002A6F47">
              <w:rPr>
                <w:rFonts w:ascii="Times New Roman" w:hAnsi="Times New Roman" w:cs="Times New Roman"/>
                <w:i/>
                <w:sz w:val="24"/>
                <w:szCs w:val="24"/>
                <w:lang w:val="vi-VN"/>
              </w:rPr>
              <w:t xml:space="preserve">”: </w:t>
            </w:r>
            <w:r w:rsidRPr="002A6F47">
              <w:rPr>
                <w:rFonts w:ascii="Times New Roman" w:hAnsi="Times New Roman" w:cs="Times New Roman"/>
                <w:i/>
                <w:sz w:val="24"/>
                <w:szCs w:val="24"/>
                <w:u w:val="single"/>
                <w:lang w:val="vi-VN"/>
              </w:rPr>
              <w:t>là cá nhân hoặc tổ chức được Bên mua Bảo hiểm chỉ định</w:t>
            </w:r>
            <w:r w:rsidRPr="002A6F47">
              <w:rPr>
                <w:rFonts w:ascii="Times New Roman" w:hAnsi="Times New Roman" w:cs="Times New Roman"/>
                <w:i/>
                <w:sz w:val="24"/>
                <w:szCs w:val="24"/>
                <w:lang w:val="vi-VN"/>
              </w:rPr>
              <w:t xml:space="preserve"> để nhận Số tiền </w:t>
            </w:r>
            <w:r w:rsidRPr="002A6F47">
              <w:rPr>
                <w:rFonts w:ascii="Times New Roman" w:hAnsi="Times New Roman" w:cs="Times New Roman"/>
                <w:i/>
                <w:sz w:val="24"/>
                <w:szCs w:val="24"/>
              </w:rPr>
              <w:t>B</w:t>
            </w:r>
            <w:r w:rsidRPr="002A6F47">
              <w:rPr>
                <w:rFonts w:ascii="Times New Roman" w:hAnsi="Times New Roman" w:cs="Times New Roman"/>
                <w:i/>
                <w:sz w:val="24"/>
                <w:szCs w:val="24"/>
                <w:lang w:val="vi-VN"/>
              </w:rPr>
              <w:t>ảo hiểm theo Hợp đồng Bảo hiểm</w:t>
            </w:r>
            <w:r w:rsidRPr="002A6F47">
              <w:rPr>
                <w:rFonts w:ascii="Times New Roman" w:hAnsi="Times New Roman" w:cs="Times New Roman"/>
                <w:i/>
                <w:sz w:val="24"/>
                <w:szCs w:val="24"/>
              </w:rPr>
              <w:t>.</w:t>
            </w:r>
          </w:p>
          <w:p w:rsidR="00DC7159" w:rsidRPr="002A6F47" w:rsidRDefault="00DC7159" w:rsidP="00A1657C">
            <w:pPr>
              <w:keepNext/>
              <w:widowControl w:val="0"/>
              <w:jc w:val="both"/>
              <w:rPr>
                <w:rFonts w:ascii="Times New Roman" w:hAnsi="Times New Roman" w:cs="Times New Roman"/>
                <w:b/>
                <w:i/>
                <w:sz w:val="24"/>
                <w:szCs w:val="24"/>
              </w:rPr>
            </w:pPr>
          </w:p>
        </w:tc>
        <w:tc>
          <w:tcPr>
            <w:tcW w:w="3174" w:type="dxa"/>
          </w:tcPr>
          <w:p w:rsidR="00E51A05" w:rsidRPr="002A6F47" w:rsidRDefault="00E51A05" w:rsidP="00A1657C">
            <w:pPr>
              <w:pStyle w:val="Heading1"/>
              <w:keepLines w:val="0"/>
              <w:outlineLvl w:val="0"/>
              <w:rPr>
                <w:b/>
              </w:rPr>
            </w:pPr>
            <w:r w:rsidRPr="002A6F47">
              <w:t xml:space="preserve">Đề nghị sửa phần gạch chân theo hướng: là cá nhân hoặc tổ chức được Bên mua bảo hiểm chỉ định với sự đồng ý của Người được bảo hiểm hoặc người đại diện theo pháp luật của Người được bảo hiểm. </w:t>
            </w:r>
          </w:p>
          <w:p w:rsidR="00E040F7" w:rsidRPr="002A6F47" w:rsidRDefault="00E040F7" w:rsidP="00A1657C">
            <w:pPr>
              <w:keepNext/>
              <w:widowControl w:val="0"/>
              <w:rPr>
                <w:rFonts w:ascii="Times New Roman" w:hAnsi="Times New Roman" w:cs="Times New Roman"/>
                <w:sz w:val="24"/>
                <w:szCs w:val="24"/>
              </w:rPr>
            </w:pPr>
          </w:p>
        </w:tc>
        <w:tc>
          <w:tcPr>
            <w:tcW w:w="4298" w:type="dxa"/>
          </w:tcPr>
          <w:p w:rsidR="00E51A05" w:rsidRPr="002A6F47" w:rsidRDefault="00024C06" w:rsidP="00A1657C">
            <w:pPr>
              <w:pStyle w:val="Heading1"/>
              <w:keepLines w:val="0"/>
              <w:outlineLvl w:val="0"/>
              <w:rPr>
                <w:lang w:val="en-US"/>
              </w:rPr>
            </w:pPr>
            <w:r w:rsidRPr="002A6F47">
              <w:rPr>
                <w:lang w:val="en-US"/>
              </w:rPr>
              <w:t xml:space="preserve">Tiếp </w:t>
            </w:r>
            <w:proofErr w:type="gramStart"/>
            <w:r w:rsidRPr="002A6F47">
              <w:rPr>
                <w:lang w:val="en-US"/>
              </w:rPr>
              <w:t>thu</w:t>
            </w:r>
            <w:proofErr w:type="gramEnd"/>
            <w:r w:rsidRPr="002A6F47">
              <w:rPr>
                <w:lang w:val="en-US"/>
              </w:rPr>
              <w:t xml:space="preserve"> ý kiến góp ý của Quý Cơ quan, Chubb Life bổ sung quy định như cột bên cạnh.</w:t>
            </w:r>
            <w:r w:rsidR="00CE7B06" w:rsidRPr="002A6F47">
              <w:rPr>
                <w:lang w:val="en-US"/>
              </w:rPr>
              <w:t xml:space="preserve"> </w:t>
            </w:r>
          </w:p>
          <w:p w:rsidR="00CE7B06" w:rsidRPr="002A6F47" w:rsidRDefault="00CE7B06" w:rsidP="00A1657C">
            <w:pPr>
              <w:keepNext/>
              <w:widowControl w:val="0"/>
              <w:rPr>
                <w:sz w:val="24"/>
                <w:szCs w:val="24"/>
              </w:rPr>
            </w:pPr>
          </w:p>
        </w:tc>
        <w:tc>
          <w:tcPr>
            <w:tcW w:w="3712" w:type="dxa"/>
          </w:tcPr>
          <w:p w:rsidR="00E51A05" w:rsidRPr="002A6F47" w:rsidRDefault="00024C06" w:rsidP="00A1657C">
            <w:pPr>
              <w:keepNext/>
              <w:widowControl w:val="0"/>
              <w:jc w:val="both"/>
              <w:rPr>
                <w:rFonts w:ascii="Times New Roman" w:hAnsi="Times New Roman" w:cs="Times New Roman"/>
                <w:sz w:val="24"/>
                <w:szCs w:val="24"/>
              </w:rPr>
            </w:pPr>
            <w:r w:rsidRPr="002A6F47">
              <w:rPr>
                <w:rFonts w:ascii="Times New Roman" w:eastAsia="Times New Roman" w:hAnsi="Times New Roman" w:cs="Times New Roman"/>
                <w:sz w:val="24"/>
                <w:szCs w:val="24"/>
                <w:lang w:val="vi-VN"/>
              </w:rPr>
              <w:t>“</w:t>
            </w:r>
            <w:r w:rsidRPr="002A6F47">
              <w:rPr>
                <w:rFonts w:ascii="Times New Roman" w:eastAsia="Times New Roman" w:hAnsi="Times New Roman" w:cs="Times New Roman"/>
                <w:b/>
                <w:sz w:val="24"/>
                <w:szCs w:val="24"/>
                <w:lang w:val="vi-VN"/>
              </w:rPr>
              <w:t>Người thụ hưởng</w:t>
            </w:r>
            <w:r w:rsidRPr="002A6F47">
              <w:rPr>
                <w:rFonts w:ascii="Times New Roman" w:eastAsia="Times New Roman" w:hAnsi="Times New Roman" w:cs="Times New Roman"/>
                <w:sz w:val="24"/>
                <w:szCs w:val="24"/>
                <w:lang w:val="vi-VN"/>
              </w:rPr>
              <w:t>”: là cá nhân hoặc tổ chức được Bên mua Bảo hiểm chỉ định</w:t>
            </w:r>
            <w:r w:rsidRPr="002A6F47">
              <w:rPr>
                <w:rFonts w:ascii="Times New Roman" w:eastAsia="Times New Roman" w:hAnsi="Times New Roman" w:cs="Times New Roman"/>
                <w:sz w:val="24"/>
                <w:szCs w:val="24"/>
              </w:rPr>
              <w:t xml:space="preserve"> </w:t>
            </w:r>
            <w:r w:rsidRPr="002A6F47">
              <w:rPr>
                <w:rFonts w:ascii="Times New Roman" w:eastAsia="Times New Roman" w:hAnsi="Times New Roman" w:cs="Times New Roman"/>
                <w:i/>
                <w:sz w:val="24"/>
                <w:szCs w:val="24"/>
              </w:rPr>
              <w:t>(với sự đồng ý của Người được Bảo hiểm hoặc người đại diện theo pháp luật của Người được Bảo hiểm)</w:t>
            </w:r>
            <w:r w:rsidRPr="002A6F47">
              <w:rPr>
                <w:rFonts w:ascii="Times New Roman" w:eastAsia="Times New Roman" w:hAnsi="Times New Roman" w:cs="Times New Roman"/>
                <w:sz w:val="24"/>
                <w:szCs w:val="24"/>
                <w:lang w:val="vi-VN"/>
              </w:rPr>
              <w:t xml:space="preserve"> để nhận Số tiền Bảo hiểm theo Hợp đồng Bảo hiểm</w:t>
            </w:r>
            <w:r w:rsidRPr="002A6F47">
              <w:rPr>
                <w:rFonts w:ascii="Times New Roman" w:eastAsia="Times New Roman" w:hAnsi="Times New Roman" w:cs="Times New Roman"/>
                <w:sz w:val="24"/>
                <w:szCs w:val="24"/>
              </w:rPr>
              <w:t>.</w:t>
            </w:r>
          </w:p>
        </w:tc>
      </w:tr>
      <w:tr w:rsidR="002A6F47" w:rsidRPr="002A6F47" w:rsidTr="00D61854">
        <w:tc>
          <w:tcPr>
            <w:tcW w:w="676" w:type="dxa"/>
          </w:tcPr>
          <w:p w:rsidR="00E51A05" w:rsidRPr="002A6F47" w:rsidRDefault="00E51A05"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E51A05" w:rsidRPr="002A6F47" w:rsidRDefault="00E51A05" w:rsidP="00A1657C">
            <w:pPr>
              <w:pStyle w:val="Heading1"/>
              <w:keepLines w:val="0"/>
              <w:outlineLvl w:val="0"/>
              <w:rPr>
                <w:b/>
                <w:lang w:val="en-US"/>
              </w:rPr>
            </w:pPr>
            <w:r w:rsidRPr="002A6F47">
              <w:rPr>
                <w:b/>
              </w:rPr>
              <w:t>Quy tắc điều khoản</w:t>
            </w:r>
          </w:p>
          <w:p w:rsidR="00DC7159" w:rsidRPr="002A6F47" w:rsidRDefault="00DC7159" w:rsidP="00A1657C">
            <w:pPr>
              <w:keepNext/>
              <w:widowControl w:val="0"/>
              <w:rPr>
                <w:rFonts w:ascii="Times New Roman" w:hAnsi="Times New Roman" w:cs="Times New Roman"/>
                <w:sz w:val="24"/>
                <w:szCs w:val="24"/>
              </w:rPr>
            </w:pPr>
          </w:p>
          <w:p w:rsidR="00E51A05" w:rsidRPr="002A6F47" w:rsidRDefault="00E040F7" w:rsidP="00A1657C">
            <w:pPr>
              <w:keepNext/>
              <w:widowControl w:val="0"/>
              <w:jc w:val="both"/>
              <w:rPr>
                <w:rFonts w:ascii="Times New Roman" w:hAnsi="Times New Roman" w:cs="Times New Roman"/>
                <w:i/>
                <w:sz w:val="24"/>
                <w:szCs w:val="24"/>
              </w:rPr>
            </w:pPr>
            <w:r w:rsidRPr="002A6F47">
              <w:rPr>
                <w:rFonts w:ascii="Times New Roman" w:hAnsi="Times New Roman" w:cs="Times New Roman"/>
                <w:b/>
                <w:i/>
                <w:sz w:val="24"/>
                <w:szCs w:val="24"/>
              </w:rPr>
              <w:t>“Khoản tạm ứng”:</w:t>
            </w:r>
            <w:r w:rsidRPr="002A6F47">
              <w:rPr>
                <w:rFonts w:ascii="Times New Roman" w:hAnsi="Times New Roman" w:cs="Times New Roman"/>
                <w:i/>
                <w:sz w:val="24"/>
                <w:szCs w:val="24"/>
              </w:rPr>
              <w:t xml:space="preserve"> là </w:t>
            </w:r>
            <w:r w:rsidRPr="002A6F47">
              <w:rPr>
                <w:rFonts w:ascii="Times New Roman" w:hAnsi="Times New Roman" w:cs="Times New Roman"/>
                <w:i/>
                <w:sz w:val="24"/>
                <w:szCs w:val="24"/>
                <w:lang w:val="vi-VN"/>
              </w:rPr>
              <w:t xml:space="preserve">khoản tiền </w:t>
            </w:r>
            <w:r w:rsidRPr="002A6F47">
              <w:rPr>
                <w:rFonts w:ascii="Times New Roman" w:hAnsi="Times New Roman" w:cs="Times New Roman"/>
                <w:i/>
                <w:sz w:val="24"/>
                <w:szCs w:val="24"/>
              </w:rPr>
              <w:t xml:space="preserve">tạm ứng </w:t>
            </w:r>
            <w:r w:rsidRPr="002A6F47">
              <w:rPr>
                <w:rFonts w:ascii="Times New Roman" w:hAnsi="Times New Roman" w:cs="Times New Roman"/>
                <w:i/>
                <w:sz w:val="24"/>
                <w:szCs w:val="24"/>
                <w:lang w:val="vi-VN"/>
              </w:rPr>
              <w:t xml:space="preserve">tối đa không quá tám mươi phần trăm (80%) Giá trị </w:t>
            </w:r>
            <w:r w:rsidRPr="002A6F47">
              <w:rPr>
                <w:rFonts w:ascii="Times New Roman" w:hAnsi="Times New Roman" w:cs="Times New Roman"/>
                <w:i/>
                <w:sz w:val="24"/>
                <w:szCs w:val="24"/>
              </w:rPr>
              <w:t>Hoàn</w:t>
            </w:r>
            <w:r w:rsidRPr="002A6F47">
              <w:rPr>
                <w:rFonts w:ascii="Times New Roman" w:hAnsi="Times New Roman" w:cs="Times New Roman"/>
                <w:i/>
                <w:sz w:val="24"/>
                <w:szCs w:val="24"/>
                <w:lang w:val="vi-VN"/>
              </w:rPr>
              <w:t xml:space="preserve"> lại và không thấp hơn </w:t>
            </w:r>
            <w:r w:rsidRPr="002A6F47">
              <w:rPr>
                <w:rFonts w:ascii="Times New Roman" w:hAnsi="Times New Roman" w:cs="Times New Roman"/>
                <w:i/>
                <w:sz w:val="24"/>
                <w:szCs w:val="24"/>
                <w:u w:val="single"/>
                <w:lang w:val="vi-VN"/>
              </w:rPr>
              <w:t>mức tối thiểu do Chubb Life quy định</w:t>
            </w:r>
            <w:r w:rsidRPr="002A6F47">
              <w:rPr>
                <w:rFonts w:ascii="Times New Roman" w:hAnsi="Times New Roman" w:cs="Times New Roman"/>
                <w:i/>
                <w:sz w:val="24"/>
                <w:szCs w:val="24"/>
                <w:lang w:val="vi-VN"/>
              </w:rPr>
              <w:t xml:space="preserve"> vào từng thời điểm cho mỗi lần tạm ứng</w:t>
            </w:r>
            <w:r w:rsidRPr="002A6F47">
              <w:rPr>
                <w:rFonts w:ascii="Times New Roman" w:hAnsi="Times New Roman" w:cs="Times New Roman"/>
                <w:i/>
                <w:sz w:val="24"/>
                <w:szCs w:val="24"/>
              </w:rPr>
              <w:t>.</w:t>
            </w:r>
          </w:p>
          <w:p w:rsidR="00E040F7" w:rsidRPr="002A6F47" w:rsidRDefault="00E040F7" w:rsidP="00A1657C">
            <w:pPr>
              <w:keepNext/>
              <w:widowControl w:val="0"/>
              <w:jc w:val="both"/>
              <w:rPr>
                <w:rFonts w:ascii="Times New Roman" w:hAnsi="Times New Roman" w:cs="Times New Roman"/>
                <w:i/>
                <w:sz w:val="24"/>
                <w:szCs w:val="24"/>
              </w:rPr>
            </w:pPr>
          </w:p>
          <w:p w:rsidR="00E040F7" w:rsidRPr="002A6F47" w:rsidRDefault="00E040F7" w:rsidP="00A1657C">
            <w:pPr>
              <w:keepNext/>
              <w:widowControl w:val="0"/>
              <w:jc w:val="both"/>
              <w:rPr>
                <w:rFonts w:ascii="Times New Roman" w:hAnsi="Times New Roman" w:cs="Times New Roman"/>
                <w:i/>
                <w:sz w:val="24"/>
                <w:szCs w:val="24"/>
              </w:rPr>
            </w:pPr>
            <w:r w:rsidRPr="002A6F47">
              <w:rPr>
                <w:rFonts w:ascii="Times New Roman" w:hAnsi="Times New Roman" w:cs="Times New Roman"/>
                <w:i/>
                <w:sz w:val="24"/>
                <w:szCs w:val="24"/>
              </w:rPr>
              <w:t xml:space="preserve">Trong mỗi Năm hợp đồng, tổng số Phí Bảo hiểm đóng thêm phải thỏa </w:t>
            </w:r>
            <w:r w:rsidRPr="002A6F47">
              <w:rPr>
                <w:rFonts w:ascii="Times New Roman" w:hAnsi="Times New Roman" w:cs="Times New Roman"/>
                <w:i/>
                <w:sz w:val="24"/>
                <w:szCs w:val="24"/>
                <w:u w:val="single"/>
              </w:rPr>
              <w:t>mức tối thiểu và tối đa do Chubb Life quy định</w:t>
            </w:r>
            <w:r w:rsidRPr="002A6F47">
              <w:rPr>
                <w:rFonts w:ascii="Times New Roman" w:hAnsi="Times New Roman" w:cs="Times New Roman"/>
                <w:i/>
                <w:sz w:val="24"/>
                <w:szCs w:val="24"/>
              </w:rPr>
              <w:t>.</w:t>
            </w:r>
          </w:p>
          <w:p w:rsidR="00505C51" w:rsidRPr="002A6F47" w:rsidRDefault="00505C51" w:rsidP="00A1657C">
            <w:pPr>
              <w:keepNext/>
              <w:widowControl w:val="0"/>
              <w:jc w:val="both"/>
              <w:rPr>
                <w:rFonts w:ascii="Times New Roman" w:hAnsi="Times New Roman" w:cs="Times New Roman"/>
                <w:sz w:val="24"/>
                <w:szCs w:val="24"/>
              </w:rPr>
            </w:pPr>
          </w:p>
        </w:tc>
        <w:tc>
          <w:tcPr>
            <w:tcW w:w="3174" w:type="dxa"/>
          </w:tcPr>
          <w:p w:rsidR="00E51A05" w:rsidRPr="002A6F47" w:rsidRDefault="00E040F7" w:rsidP="00A1657C">
            <w:pPr>
              <w:pStyle w:val="Heading1"/>
              <w:keepLines w:val="0"/>
              <w:outlineLvl w:val="0"/>
              <w:rPr>
                <w:b/>
              </w:rPr>
            </w:pPr>
            <w:r w:rsidRPr="002A6F47">
              <w:lastRenderedPageBreak/>
              <w:t xml:space="preserve">Đề nghị làm rõ mức này được quy định tại đâu. </w:t>
            </w:r>
          </w:p>
        </w:tc>
        <w:tc>
          <w:tcPr>
            <w:tcW w:w="4298" w:type="dxa"/>
          </w:tcPr>
          <w:p w:rsidR="00505C51" w:rsidRPr="002A6F47" w:rsidRDefault="00505C51" w:rsidP="00A1657C">
            <w:pPr>
              <w:pStyle w:val="Heading1"/>
              <w:keepLines w:val="0"/>
              <w:outlineLvl w:val="0"/>
            </w:pPr>
            <w:r w:rsidRPr="002A6F47">
              <w:t xml:space="preserve">Mức tối </w:t>
            </w:r>
            <w:r w:rsidR="000579A7" w:rsidRPr="002A6F47">
              <w:rPr>
                <w:lang w:val="en-US"/>
              </w:rPr>
              <w:t>thiểu</w:t>
            </w:r>
            <w:r w:rsidRPr="002A6F47">
              <w:t xml:space="preserve"> áp dụng đối với Khoản tạm ứng mà Bên mua Bảo hiểm có thể yêu cầu tạm ứng sẽ được nêu rõ trong Phiếu yêu cầu tạm ứng mà Bên mua Bảo hiểm ký khi yêu cầu tạm ứng. Thêm vào đó, quy định về mức tối thiểu áp dụng đối với Khoản tạm ứng cũng sẽ được Chubb Life thông báo trên Trang tin điện tử trên mạng internet (website) của Chubb Life. </w:t>
            </w:r>
          </w:p>
          <w:p w:rsidR="00505C51" w:rsidRPr="002A6F47" w:rsidRDefault="00505C51" w:rsidP="00A1657C">
            <w:pPr>
              <w:keepNext/>
              <w:widowControl w:val="0"/>
              <w:rPr>
                <w:sz w:val="24"/>
                <w:szCs w:val="24"/>
              </w:rPr>
            </w:pPr>
          </w:p>
          <w:p w:rsidR="00E51A05" w:rsidRPr="002A6F47" w:rsidRDefault="00640864" w:rsidP="00A1657C">
            <w:pPr>
              <w:pStyle w:val="Heading1"/>
              <w:keepLines w:val="0"/>
              <w:outlineLvl w:val="0"/>
              <w:rPr>
                <w:lang w:val="en-US"/>
              </w:rPr>
            </w:pPr>
            <w:r w:rsidRPr="002A6F47">
              <w:t xml:space="preserve">Mức tối thiểu và mức tối đa </w:t>
            </w:r>
            <w:r w:rsidR="00505C51" w:rsidRPr="002A6F47">
              <w:t xml:space="preserve">của khoản Phí Bảo hiểm đóng thêm trong mỗi năm hợp đồng bảo hiểm sẽ được Chubb Life thông báo trên Trang tin điện tử trên mạng internet (website) của Chubb Life.   </w:t>
            </w:r>
          </w:p>
          <w:p w:rsidR="00163352" w:rsidRPr="002A6F47" w:rsidRDefault="00163352" w:rsidP="00A1657C">
            <w:pPr>
              <w:keepNext/>
              <w:widowControl w:val="0"/>
            </w:pPr>
          </w:p>
          <w:p w:rsidR="00163352" w:rsidRPr="002A6F47" w:rsidRDefault="00163352" w:rsidP="00A1657C">
            <w:pPr>
              <w:pStyle w:val="Heading1"/>
              <w:keepLines w:val="0"/>
              <w:outlineLvl w:val="0"/>
              <w:rPr>
                <w:rFonts w:ascii="Arial" w:hAnsi="Arial" w:cs="Arial"/>
                <w:lang w:val="en-US"/>
              </w:rPr>
            </w:pPr>
            <w:r w:rsidRPr="002A6F47">
              <w:lastRenderedPageBreak/>
              <w:t xml:space="preserve">Chubb Life xin bổ sung </w:t>
            </w:r>
            <w:r w:rsidRPr="002A6F47">
              <w:rPr>
                <w:lang w:val="en-US"/>
              </w:rPr>
              <w:t xml:space="preserve">các </w:t>
            </w:r>
            <w:r w:rsidRPr="002A6F47">
              <w:t>quy định này như cột bên cạnh.</w:t>
            </w:r>
          </w:p>
        </w:tc>
        <w:tc>
          <w:tcPr>
            <w:tcW w:w="3712" w:type="dxa"/>
          </w:tcPr>
          <w:p w:rsidR="00505C51" w:rsidRPr="002A6F47" w:rsidRDefault="00505C51" w:rsidP="00A1657C">
            <w:pPr>
              <w:keepNext/>
              <w:widowControl w:val="0"/>
              <w:jc w:val="both"/>
              <w:rPr>
                <w:rFonts w:ascii="Times New Roman" w:hAnsi="Times New Roman" w:cs="Times New Roman"/>
                <w:sz w:val="24"/>
                <w:szCs w:val="24"/>
              </w:rPr>
            </w:pPr>
            <w:r w:rsidRPr="002A6F47">
              <w:rPr>
                <w:rFonts w:ascii="Times New Roman" w:hAnsi="Times New Roman" w:cs="Times New Roman"/>
                <w:b/>
                <w:sz w:val="24"/>
                <w:szCs w:val="24"/>
              </w:rPr>
              <w:lastRenderedPageBreak/>
              <w:t>“Khoản tạm ứng”:</w:t>
            </w:r>
            <w:r w:rsidRPr="002A6F47">
              <w:rPr>
                <w:rFonts w:ascii="Times New Roman" w:hAnsi="Times New Roman" w:cs="Times New Roman"/>
                <w:sz w:val="24"/>
                <w:szCs w:val="24"/>
              </w:rPr>
              <w:t xml:space="preserve"> là </w:t>
            </w:r>
            <w:r w:rsidRPr="002A6F47">
              <w:rPr>
                <w:rFonts w:ascii="Times New Roman" w:hAnsi="Times New Roman" w:cs="Times New Roman"/>
                <w:sz w:val="24"/>
                <w:szCs w:val="24"/>
                <w:lang w:val="vi-VN"/>
              </w:rPr>
              <w:t xml:space="preserve">khoản tiền </w:t>
            </w:r>
            <w:r w:rsidRPr="002A6F47">
              <w:rPr>
                <w:rFonts w:ascii="Times New Roman" w:hAnsi="Times New Roman" w:cs="Times New Roman"/>
                <w:sz w:val="24"/>
                <w:szCs w:val="24"/>
              </w:rPr>
              <w:t xml:space="preserve">tạm ứng </w:t>
            </w:r>
            <w:r w:rsidRPr="002A6F47">
              <w:rPr>
                <w:rFonts w:ascii="Times New Roman" w:hAnsi="Times New Roman" w:cs="Times New Roman"/>
                <w:sz w:val="24"/>
                <w:szCs w:val="24"/>
                <w:lang w:val="vi-VN"/>
              </w:rPr>
              <w:t xml:space="preserve">tối đa không quá tám mươi phần trăm (80%) Giá trị </w:t>
            </w:r>
            <w:r w:rsidRPr="002A6F47">
              <w:rPr>
                <w:rFonts w:ascii="Times New Roman" w:hAnsi="Times New Roman" w:cs="Times New Roman"/>
                <w:sz w:val="24"/>
                <w:szCs w:val="24"/>
              </w:rPr>
              <w:t>Hoàn</w:t>
            </w:r>
            <w:r w:rsidRPr="002A6F47">
              <w:rPr>
                <w:rFonts w:ascii="Times New Roman" w:hAnsi="Times New Roman" w:cs="Times New Roman"/>
                <w:sz w:val="24"/>
                <w:szCs w:val="24"/>
                <w:lang w:val="vi-VN"/>
              </w:rPr>
              <w:t xml:space="preserve"> lại và không thấp hơn mức tối thiểu do Chubb Life quy định vào từng thời điểm cho mỗi lần tạm ứng</w:t>
            </w:r>
            <w:r w:rsidRPr="002A6F47">
              <w:rPr>
                <w:rFonts w:ascii="Times New Roman" w:hAnsi="Times New Roman" w:cs="Times New Roman"/>
                <w:sz w:val="24"/>
                <w:szCs w:val="24"/>
              </w:rPr>
              <w:t xml:space="preserve">. </w:t>
            </w:r>
            <w:r w:rsidRPr="002A6F47">
              <w:rPr>
                <w:rFonts w:ascii="Times New Roman" w:hAnsi="Times New Roman" w:cs="Times New Roman"/>
                <w:i/>
                <w:sz w:val="24"/>
                <w:szCs w:val="24"/>
              </w:rPr>
              <w:t xml:space="preserve">Mức tối thiểu áp dụng cho Khoản tạm ứng </w:t>
            </w:r>
            <w:r w:rsidR="000D0B06" w:rsidRPr="002A6F47">
              <w:rPr>
                <w:rFonts w:ascii="Times New Roman" w:hAnsi="Times New Roman" w:cs="Times New Roman"/>
                <w:i/>
                <w:sz w:val="24"/>
                <w:szCs w:val="24"/>
              </w:rPr>
              <w:t xml:space="preserve">từ Giá trị Tài khoản Hợp đồng </w:t>
            </w:r>
            <w:r w:rsidRPr="002A6F47">
              <w:rPr>
                <w:rFonts w:ascii="Times New Roman" w:hAnsi="Times New Roman" w:cs="Times New Roman"/>
                <w:i/>
                <w:sz w:val="24"/>
                <w:szCs w:val="24"/>
              </w:rPr>
              <w:t xml:space="preserve">được thông báo trên </w:t>
            </w:r>
            <w:r w:rsidRPr="002A6F47">
              <w:rPr>
                <w:rFonts w:ascii="Times New Roman" w:hAnsi="Times New Roman" w:cs="Times New Roman"/>
                <w:i/>
                <w:sz w:val="24"/>
                <w:szCs w:val="24"/>
                <w:lang w:val="vi-VN"/>
              </w:rPr>
              <w:t>Trang tin điện tử trên mạng Internet (</w:t>
            </w:r>
            <w:r w:rsidRPr="002A6F47">
              <w:rPr>
                <w:rFonts w:ascii="Times New Roman" w:hAnsi="Times New Roman" w:cs="Times New Roman"/>
                <w:i/>
                <w:sz w:val="24"/>
                <w:szCs w:val="24"/>
              </w:rPr>
              <w:t>w</w:t>
            </w:r>
            <w:r w:rsidRPr="002A6F47">
              <w:rPr>
                <w:rFonts w:ascii="Times New Roman" w:hAnsi="Times New Roman" w:cs="Times New Roman"/>
                <w:i/>
                <w:sz w:val="24"/>
                <w:szCs w:val="24"/>
                <w:lang w:val="vi-VN"/>
              </w:rPr>
              <w:t>ebsite)</w:t>
            </w:r>
            <w:r w:rsidRPr="002A6F47">
              <w:rPr>
                <w:rFonts w:ascii="Times New Roman" w:hAnsi="Times New Roman" w:cs="Times New Roman"/>
                <w:i/>
                <w:sz w:val="24"/>
                <w:szCs w:val="24"/>
              </w:rPr>
              <w:t xml:space="preserve"> của Chubb Life.</w:t>
            </w:r>
          </w:p>
          <w:p w:rsidR="00505C51" w:rsidRPr="002A6F47" w:rsidRDefault="00505C51" w:rsidP="00A1657C">
            <w:pPr>
              <w:keepNext/>
              <w:widowControl w:val="0"/>
              <w:jc w:val="both"/>
              <w:rPr>
                <w:rFonts w:ascii="Times New Roman" w:hAnsi="Times New Roman" w:cs="Times New Roman"/>
                <w:i/>
                <w:sz w:val="24"/>
                <w:szCs w:val="24"/>
              </w:rPr>
            </w:pPr>
          </w:p>
          <w:p w:rsidR="00505C51" w:rsidRPr="002A6F47" w:rsidRDefault="00505C51" w:rsidP="00A1657C">
            <w:pPr>
              <w:keepNext/>
              <w:widowControl w:val="0"/>
              <w:jc w:val="both"/>
              <w:rPr>
                <w:rFonts w:ascii="Times New Roman" w:hAnsi="Times New Roman" w:cs="Times New Roman"/>
                <w:sz w:val="24"/>
                <w:szCs w:val="24"/>
              </w:rPr>
            </w:pPr>
            <w:r w:rsidRPr="002A6F47">
              <w:rPr>
                <w:rFonts w:ascii="Times New Roman" w:hAnsi="Times New Roman" w:cs="Times New Roman"/>
                <w:sz w:val="24"/>
                <w:szCs w:val="24"/>
              </w:rPr>
              <w:t>Trong mỗi Năm hợp đồng, tổng số Phí Bảo hiểm đóng thêm phải thỏa mức tối thiểu và tối đa do Chubb Life quy định.</w:t>
            </w:r>
            <w:r w:rsidR="000D0B06" w:rsidRPr="002A6F47">
              <w:rPr>
                <w:rFonts w:ascii="Times New Roman" w:hAnsi="Times New Roman" w:cs="Times New Roman"/>
                <w:sz w:val="24"/>
                <w:szCs w:val="24"/>
              </w:rPr>
              <w:t xml:space="preserve"> </w:t>
            </w:r>
            <w:r w:rsidR="000D0B06" w:rsidRPr="002A6F47">
              <w:rPr>
                <w:rFonts w:ascii="Times New Roman" w:hAnsi="Times New Roman" w:cs="Times New Roman"/>
                <w:i/>
                <w:sz w:val="24"/>
                <w:szCs w:val="24"/>
              </w:rPr>
              <w:t xml:space="preserve">Mức tối thiểu và mức </w:t>
            </w:r>
            <w:r w:rsidR="000D0B06" w:rsidRPr="002A6F47">
              <w:rPr>
                <w:rFonts w:ascii="Times New Roman" w:hAnsi="Times New Roman" w:cs="Times New Roman"/>
                <w:i/>
                <w:sz w:val="24"/>
                <w:szCs w:val="24"/>
              </w:rPr>
              <w:lastRenderedPageBreak/>
              <w:t xml:space="preserve">tối đa của Phí Bảo hiểm đóng thêm trong mỗi Năm hợp đồng sẽ được thông báo trên </w:t>
            </w:r>
            <w:r w:rsidR="000D0B06" w:rsidRPr="002A6F47">
              <w:rPr>
                <w:rFonts w:ascii="Times New Roman" w:hAnsi="Times New Roman" w:cs="Times New Roman"/>
                <w:i/>
                <w:sz w:val="24"/>
                <w:szCs w:val="24"/>
                <w:lang w:val="vi-VN"/>
              </w:rPr>
              <w:t>Trang tin điện tử trên mạng Internet (</w:t>
            </w:r>
            <w:r w:rsidR="000D0B06" w:rsidRPr="002A6F47">
              <w:rPr>
                <w:rFonts w:ascii="Times New Roman" w:hAnsi="Times New Roman" w:cs="Times New Roman"/>
                <w:i/>
                <w:sz w:val="24"/>
                <w:szCs w:val="24"/>
              </w:rPr>
              <w:t>w</w:t>
            </w:r>
            <w:r w:rsidR="000D0B06" w:rsidRPr="002A6F47">
              <w:rPr>
                <w:rFonts w:ascii="Times New Roman" w:hAnsi="Times New Roman" w:cs="Times New Roman"/>
                <w:i/>
                <w:sz w:val="24"/>
                <w:szCs w:val="24"/>
                <w:lang w:val="vi-VN"/>
              </w:rPr>
              <w:t>ebsite)</w:t>
            </w:r>
            <w:r w:rsidR="000D0B06" w:rsidRPr="002A6F47">
              <w:rPr>
                <w:rFonts w:ascii="Times New Roman" w:hAnsi="Times New Roman" w:cs="Times New Roman"/>
                <w:i/>
                <w:sz w:val="24"/>
                <w:szCs w:val="24"/>
              </w:rPr>
              <w:t xml:space="preserve"> của Chubb Life. </w:t>
            </w:r>
          </w:p>
          <w:p w:rsidR="00505C51" w:rsidRPr="002A6F47" w:rsidRDefault="00505C51" w:rsidP="00A1657C">
            <w:pPr>
              <w:keepNext/>
              <w:widowControl w:val="0"/>
              <w:jc w:val="both"/>
              <w:rPr>
                <w:rFonts w:ascii="Times New Roman" w:hAnsi="Times New Roman" w:cs="Times New Roman"/>
                <w:sz w:val="24"/>
                <w:szCs w:val="24"/>
              </w:rPr>
            </w:pPr>
          </w:p>
        </w:tc>
      </w:tr>
      <w:tr w:rsidR="002A6F47" w:rsidRPr="002A6F47" w:rsidTr="00D61854">
        <w:tc>
          <w:tcPr>
            <w:tcW w:w="676" w:type="dxa"/>
          </w:tcPr>
          <w:p w:rsidR="00887F2A" w:rsidRPr="002A6F47" w:rsidRDefault="00887F2A"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887F2A" w:rsidRPr="002A6F47" w:rsidRDefault="00B90720" w:rsidP="00A1657C">
            <w:pPr>
              <w:pStyle w:val="Heading1"/>
              <w:keepLines w:val="0"/>
              <w:outlineLvl w:val="0"/>
              <w:rPr>
                <w:lang w:val="en-US"/>
              </w:rPr>
            </w:pPr>
            <w:r w:rsidRPr="002A6F47">
              <w:rPr>
                <w:b/>
              </w:rPr>
              <w:t>Quy tắc điều khoản</w:t>
            </w:r>
          </w:p>
          <w:p w:rsidR="00127534" w:rsidRPr="002A6F47" w:rsidRDefault="00127534" w:rsidP="00A1657C">
            <w:pPr>
              <w:keepNext/>
              <w:widowControl w:val="0"/>
              <w:rPr>
                <w:rFonts w:ascii="Times New Roman" w:hAnsi="Times New Roman" w:cs="Times New Roman"/>
                <w:sz w:val="24"/>
                <w:szCs w:val="24"/>
              </w:rPr>
            </w:pPr>
          </w:p>
          <w:p w:rsidR="00887F2A" w:rsidRPr="002A6F47" w:rsidRDefault="00887F2A" w:rsidP="00A1657C">
            <w:pPr>
              <w:keepNext/>
              <w:widowControl w:val="0"/>
              <w:jc w:val="both"/>
              <w:rPr>
                <w:rFonts w:ascii="Times New Roman" w:eastAsia="Times New Roman" w:hAnsi="Times New Roman" w:cs="Times New Roman"/>
                <w:i/>
                <w:sz w:val="24"/>
                <w:szCs w:val="24"/>
              </w:rPr>
            </w:pPr>
            <w:r w:rsidRPr="002A6F47">
              <w:rPr>
                <w:rFonts w:ascii="Times New Roman" w:eastAsia="Times New Roman" w:hAnsi="Times New Roman" w:cs="Times New Roman"/>
                <w:i/>
                <w:sz w:val="24"/>
                <w:szCs w:val="24"/>
              </w:rPr>
              <w:t>“</w:t>
            </w:r>
            <w:r w:rsidRPr="002A6F47">
              <w:rPr>
                <w:rFonts w:ascii="Times New Roman" w:eastAsia="Times New Roman" w:hAnsi="Times New Roman" w:cs="Times New Roman"/>
                <w:b/>
                <w:i/>
                <w:sz w:val="24"/>
                <w:szCs w:val="24"/>
              </w:rPr>
              <w:t>Phí tạm ứng</w:t>
            </w:r>
            <w:r w:rsidRPr="002A6F47">
              <w:rPr>
                <w:rFonts w:ascii="Times New Roman" w:eastAsia="Times New Roman" w:hAnsi="Times New Roman" w:cs="Times New Roman"/>
                <w:i/>
                <w:sz w:val="24"/>
                <w:szCs w:val="24"/>
              </w:rPr>
              <w:t xml:space="preserve">”: là khoản phí được áp dụng khi Bên mua Bảo hiểm có yêu cầu tạm ứng từ Giá trị Hoàn lại theo quy định của Bản Quy tắc và Điều khoản. Phí tạm ứng được xác định bằng tích số của </w:t>
            </w:r>
            <w:r w:rsidRPr="002A6F47">
              <w:rPr>
                <w:rFonts w:ascii="Times New Roman" w:eastAsia="Times New Roman" w:hAnsi="Times New Roman" w:cs="Times New Roman"/>
                <w:i/>
                <w:sz w:val="24"/>
                <w:szCs w:val="24"/>
                <w:u w:val="single"/>
              </w:rPr>
              <w:t>lãi suất tạm ứng</w:t>
            </w:r>
            <w:r w:rsidRPr="002A6F47">
              <w:rPr>
                <w:rFonts w:ascii="Times New Roman" w:eastAsia="Times New Roman" w:hAnsi="Times New Roman" w:cs="Times New Roman"/>
                <w:i/>
                <w:sz w:val="24"/>
                <w:szCs w:val="24"/>
              </w:rPr>
              <w:t xml:space="preserve"> và số tiền tạm ứng tương ứng với thời gian nhận tạm ứng.</w:t>
            </w:r>
          </w:p>
          <w:p w:rsidR="009F158A" w:rsidRPr="002A6F47" w:rsidRDefault="009F158A" w:rsidP="00A1657C">
            <w:pPr>
              <w:keepNext/>
              <w:widowControl w:val="0"/>
              <w:jc w:val="both"/>
              <w:rPr>
                <w:rFonts w:ascii="Times New Roman" w:hAnsi="Times New Roman" w:cs="Times New Roman"/>
                <w:i/>
                <w:sz w:val="24"/>
                <w:szCs w:val="24"/>
              </w:rPr>
            </w:pPr>
          </w:p>
        </w:tc>
        <w:tc>
          <w:tcPr>
            <w:tcW w:w="3174" w:type="dxa"/>
          </w:tcPr>
          <w:p w:rsidR="00887F2A" w:rsidRPr="002A6F47" w:rsidRDefault="00326D22" w:rsidP="00A1657C">
            <w:pPr>
              <w:pStyle w:val="Heading1"/>
              <w:keepLines w:val="0"/>
              <w:outlineLvl w:val="0"/>
              <w:rPr>
                <w:b/>
              </w:rPr>
            </w:pPr>
            <w:r w:rsidRPr="002A6F47">
              <w:t>Đề nghị làm rõ phần gạch chân.</w:t>
            </w:r>
          </w:p>
        </w:tc>
        <w:tc>
          <w:tcPr>
            <w:tcW w:w="4298" w:type="dxa"/>
          </w:tcPr>
          <w:p w:rsidR="003B18CC" w:rsidRPr="002A6F47" w:rsidRDefault="003B18CC" w:rsidP="00A1657C">
            <w:pPr>
              <w:keepNext/>
              <w:widowControl w:val="0"/>
              <w:jc w:val="both"/>
              <w:rPr>
                <w:rFonts w:ascii="Times New Roman" w:eastAsia="Times New Roman" w:hAnsi="Times New Roman" w:cs="Times New Roman"/>
                <w:sz w:val="24"/>
                <w:szCs w:val="24"/>
              </w:rPr>
            </w:pPr>
            <w:r w:rsidRPr="002A6F47">
              <w:rPr>
                <w:rFonts w:ascii="Times New Roman" w:hAnsi="Times New Roman" w:cs="Times New Roman"/>
                <w:sz w:val="24"/>
                <w:szCs w:val="24"/>
                <w:lang w:val="vi-VN"/>
              </w:rPr>
              <w:t xml:space="preserve">Lãi suất tạm ứng </w:t>
            </w:r>
            <w:r w:rsidRPr="002A6F47">
              <w:rPr>
                <w:rFonts w:ascii="Times New Roman" w:hAnsi="Times New Roman" w:cs="Times New Roman"/>
                <w:sz w:val="24"/>
                <w:szCs w:val="24"/>
              </w:rPr>
              <w:t xml:space="preserve">tối đa </w:t>
            </w:r>
            <w:r w:rsidRPr="002A6F47">
              <w:rPr>
                <w:rFonts w:ascii="Times New Roman" w:hAnsi="Times New Roman" w:cs="Times New Roman"/>
                <w:sz w:val="24"/>
                <w:szCs w:val="24"/>
                <w:lang w:val="vi-VN"/>
              </w:rPr>
              <w:t xml:space="preserve">bằng lãi suất áp dụng tính lãi </w:t>
            </w:r>
            <w:r w:rsidR="00EC0942" w:rsidRPr="002A6F47">
              <w:rPr>
                <w:rFonts w:ascii="Times New Roman" w:hAnsi="Times New Roman" w:cs="Times New Roman"/>
                <w:sz w:val="24"/>
                <w:szCs w:val="24"/>
              </w:rPr>
              <w:t xml:space="preserve">cho </w:t>
            </w:r>
            <w:r w:rsidRPr="002A6F47">
              <w:rPr>
                <w:rFonts w:ascii="Times New Roman" w:hAnsi="Times New Roman" w:cs="Times New Roman"/>
                <w:sz w:val="24"/>
                <w:szCs w:val="24"/>
                <w:lang w:val="vi-VN"/>
              </w:rPr>
              <w:t xml:space="preserve">Giá trị Tài khoản Hợp đồng cộng với </w:t>
            </w:r>
            <w:r w:rsidRPr="002A6F47">
              <w:rPr>
                <w:rFonts w:ascii="Times New Roman" w:hAnsi="Times New Roman" w:cs="Times New Roman"/>
                <w:sz w:val="24"/>
                <w:szCs w:val="24"/>
              </w:rPr>
              <w:t>0</w:t>
            </w:r>
            <w:r w:rsidRPr="002A6F47">
              <w:rPr>
                <w:rFonts w:ascii="Times New Roman" w:hAnsi="Times New Roman" w:cs="Times New Roman"/>
                <w:sz w:val="24"/>
                <w:szCs w:val="24"/>
                <w:lang w:val="vi-VN"/>
              </w:rPr>
              <w:t>6%</w:t>
            </w:r>
            <w:r w:rsidRPr="002A6F47">
              <w:rPr>
                <w:rFonts w:ascii="Times New Roman" w:hAnsi="Times New Roman" w:cs="Times New Roman"/>
                <w:sz w:val="24"/>
                <w:szCs w:val="24"/>
              </w:rPr>
              <w:t xml:space="preserve"> </w:t>
            </w:r>
            <w:r w:rsidRPr="002A6F47">
              <w:rPr>
                <w:rFonts w:ascii="Times New Roman" w:hAnsi="Times New Roman" w:cs="Times New Roman"/>
                <w:sz w:val="24"/>
                <w:szCs w:val="24"/>
                <w:lang w:val="vi-VN"/>
              </w:rPr>
              <w:t>hoặc 150%, giá trị nào lớn hơn sẽ được áp dụng</w:t>
            </w:r>
            <w:r w:rsidRPr="002A6F47">
              <w:rPr>
                <w:rFonts w:ascii="Times New Roman" w:hAnsi="Times New Roman" w:cs="Times New Roman"/>
                <w:sz w:val="24"/>
                <w:szCs w:val="24"/>
              </w:rPr>
              <w:t xml:space="preserve">. Mức lãi suất áp dụng để tính Phí tạm ứng như trên đã được quy định cụ thể tại mục </w:t>
            </w:r>
            <w:r w:rsidRPr="002A6F47">
              <w:rPr>
                <w:rFonts w:ascii="Times New Roman" w:eastAsia="Times New Roman" w:hAnsi="Times New Roman" w:cs="Times New Roman"/>
                <w:b/>
                <w:sz w:val="24"/>
                <w:szCs w:val="24"/>
                <w:lang w:val="vi-VN"/>
              </w:rPr>
              <w:t xml:space="preserve">Phí áp dụng đối với Khoản tạm ứng từ Giá trị </w:t>
            </w:r>
            <w:r w:rsidRPr="002A6F47">
              <w:rPr>
                <w:rFonts w:ascii="Times New Roman" w:eastAsia="Times New Roman" w:hAnsi="Times New Roman" w:cs="Times New Roman"/>
                <w:b/>
                <w:sz w:val="24"/>
                <w:szCs w:val="24"/>
              </w:rPr>
              <w:t>H</w:t>
            </w:r>
            <w:r w:rsidRPr="002A6F47">
              <w:rPr>
                <w:rFonts w:ascii="Times New Roman" w:eastAsia="Times New Roman" w:hAnsi="Times New Roman" w:cs="Times New Roman"/>
                <w:b/>
                <w:sz w:val="24"/>
                <w:szCs w:val="24"/>
                <w:lang w:val="vi-VN"/>
              </w:rPr>
              <w:t>oàn lại</w:t>
            </w:r>
            <w:r w:rsidRPr="002A6F47">
              <w:rPr>
                <w:rFonts w:ascii="Times New Roman" w:eastAsia="Times New Roman" w:hAnsi="Times New Roman" w:cs="Times New Roman"/>
                <w:b/>
                <w:sz w:val="24"/>
                <w:szCs w:val="24"/>
              </w:rPr>
              <w:t xml:space="preserve"> </w:t>
            </w:r>
            <w:r w:rsidR="00DB214A" w:rsidRPr="002A6F47">
              <w:rPr>
                <w:rFonts w:ascii="Times New Roman" w:eastAsia="Times New Roman" w:hAnsi="Times New Roman" w:cs="Times New Roman"/>
                <w:sz w:val="24"/>
                <w:szCs w:val="24"/>
              </w:rPr>
              <w:t xml:space="preserve">ở </w:t>
            </w:r>
            <w:r w:rsidR="00EC0942" w:rsidRPr="002A6F47">
              <w:rPr>
                <w:rFonts w:ascii="Times New Roman" w:eastAsia="Times New Roman" w:hAnsi="Times New Roman" w:cs="Times New Roman"/>
                <w:b/>
                <w:sz w:val="24"/>
                <w:szCs w:val="24"/>
              </w:rPr>
              <w:t xml:space="preserve">Chương </w:t>
            </w:r>
            <w:r w:rsidR="00DB214A" w:rsidRPr="002A6F47">
              <w:rPr>
                <w:rFonts w:ascii="Times New Roman" w:eastAsia="Times New Roman" w:hAnsi="Times New Roman" w:cs="Times New Roman"/>
                <w:b/>
                <w:sz w:val="24"/>
                <w:szCs w:val="24"/>
              </w:rPr>
              <w:t>4</w:t>
            </w:r>
            <w:r w:rsidR="00DB214A" w:rsidRPr="002A6F47">
              <w:rPr>
                <w:rFonts w:ascii="Times New Roman" w:eastAsia="Times New Roman" w:hAnsi="Times New Roman" w:cs="Times New Roman"/>
                <w:sz w:val="24"/>
                <w:szCs w:val="24"/>
              </w:rPr>
              <w:t xml:space="preserve"> của Quy tắc và Điều khoản của sản phẩm.</w:t>
            </w:r>
          </w:p>
          <w:p w:rsidR="00ED5277" w:rsidRPr="002A6F47" w:rsidRDefault="00ED5277" w:rsidP="00A1657C">
            <w:pPr>
              <w:keepNext/>
              <w:widowControl w:val="0"/>
              <w:jc w:val="both"/>
              <w:rPr>
                <w:rFonts w:ascii="Times New Roman" w:eastAsia="Times New Roman" w:hAnsi="Times New Roman" w:cs="Times New Roman"/>
                <w:sz w:val="24"/>
                <w:szCs w:val="24"/>
              </w:rPr>
            </w:pPr>
          </w:p>
          <w:p w:rsidR="00ED5277" w:rsidRPr="002A6F47" w:rsidRDefault="00A17138" w:rsidP="00A1657C">
            <w:pPr>
              <w:keepNext/>
              <w:widowControl w:val="0"/>
              <w:jc w:val="both"/>
              <w:rPr>
                <w:rFonts w:ascii="Times New Roman" w:eastAsia="Times New Roman" w:hAnsi="Times New Roman" w:cs="Times New Roman"/>
                <w:sz w:val="24"/>
                <w:szCs w:val="24"/>
              </w:rPr>
            </w:pPr>
            <w:r w:rsidRPr="002A6F47">
              <w:rPr>
                <w:rFonts w:ascii="Times New Roman" w:eastAsia="Times New Roman" w:hAnsi="Times New Roman" w:cs="Times New Roman"/>
                <w:sz w:val="24"/>
                <w:szCs w:val="24"/>
              </w:rPr>
              <w:t xml:space="preserve">Chubb Life xin bổ sung quy định về lãi suất tạm ứng rõ hơn, như phần in nghiêng tại cột kế bên (Điều khoản cụ thể sẽ theo Quy tắc và Điều khoản từng sản phẩm). </w:t>
            </w:r>
          </w:p>
          <w:p w:rsidR="007E480F" w:rsidRPr="002A6F47" w:rsidRDefault="007E480F" w:rsidP="00A1657C">
            <w:pPr>
              <w:keepNext/>
              <w:widowControl w:val="0"/>
              <w:jc w:val="both"/>
              <w:rPr>
                <w:rFonts w:ascii="Times New Roman" w:hAnsi="Times New Roman" w:cs="Times New Roman"/>
                <w:sz w:val="24"/>
                <w:szCs w:val="24"/>
              </w:rPr>
            </w:pPr>
          </w:p>
        </w:tc>
        <w:tc>
          <w:tcPr>
            <w:tcW w:w="3712" w:type="dxa"/>
          </w:tcPr>
          <w:p w:rsidR="00ED5277" w:rsidRPr="002A6F47" w:rsidRDefault="00ED5277" w:rsidP="00A1657C">
            <w:pPr>
              <w:keepNext/>
              <w:widowControl w:val="0"/>
              <w:jc w:val="both"/>
              <w:rPr>
                <w:rFonts w:ascii="Times New Roman" w:eastAsia="Times New Roman" w:hAnsi="Times New Roman" w:cs="Times New Roman"/>
                <w:sz w:val="24"/>
                <w:szCs w:val="24"/>
              </w:rPr>
            </w:pPr>
            <w:r w:rsidRPr="002A6F47">
              <w:rPr>
                <w:rFonts w:ascii="Times New Roman" w:eastAsia="Times New Roman" w:hAnsi="Times New Roman" w:cs="Times New Roman"/>
                <w:sz w:val="24"/>
                <w:szCs w:val="24"/>
              </w:rPr>
              <w:t>“</w:t>
            </w:r>
            <w:r w:rsidRPr="002A6F47">
              <w:rPr>
                <w:rFonts w:ascii="Times New Roman" w:eastAsia="Times New Roman" w:hAnsi="Times New Roman" w:cs="Times New Roman"/>
                <w:b/>
                <w:sz w:val="24"/>
                <w:szCs w:val="24"/>
              </w:rPr>
              <w:t>Phí tạm ứng</w:t>
            </w:r>
            <w:r w:rsidRPr="002A6F47">
              <w:rPr>
                <w:rFonts w:ascii="Times New Roman" w:eastAsia="Times New Roman" w:hAnsi="Times New Roman" w:cs="Times New Roman"/>
                <w:sz w:val="24"/>
                <w:szCs w:val="24"/>
              </w:rPr>
              <w:t>”: là khoản phí được áp dụng khi Bên mua Bảo hiểm có yêu cầu tạm ứng từ Giá trị Hoàn lại theo quy định của Bản Quy tắc và Điều khoản. Phí tạm ứng được xác định bằng tích số của lãi suất tạm ứng</w:t>
            </w:r>
            <w:r w:rsidR="00A17138" w:rsidRPr="002A6F47">
              <w:rPr>
                <w:rFonts w:ascii="Times New Roman" w:eastAsia="Times New Roman" w:hAnsi="Times New Roman" w:cs="Times New Roman"/>
                <w:i/>
                <w:sz w:val="24"/>
                <w:szCs w:val="24"/>
              </w:rPr>
              <w:t xml:space="preserve"> </w:t>
            </w:r>
            <w:r w:rsidRPr="002A6F47">
              <w:rPr>
                <w:rFonts w:ascii="Times New Roman" w:eastAsia="Times New Roman" w:hAnsi="Times New Roman" w:cs="Times New Roman"/>
                <w:i/>
                <w:sz w:val="24"/>
                <w:szCs w:val="24"/>
              </w:rPr>
              <w:t>quy định tại Điều ….</w:t>
            </w:r>
            <w:r w:rsidRPr="002A6F47">
              <w:rPr>
                <w:rFonts w:ascii="Times New Roman" w:eastAsia="Times New Roman" w:hAnsi="Times New Roman" w:cs="Times New Roman"/>
                <w:sz w:val="24"/>
                <w:szCs w:val="24"/>
              </w:rPr>
              <w:t xml:space="preserve"> </w:t>
            </w:r>
            <w:proofErr w:type="gramStart"/>
            <w:r w:rsidRPr="002A6F47">
              <w:rPr>
                <w:rFonts w:ascii="Times New Roman" w:eastAsia="Times New Roman" w:hAnsi="Times New Roman" w:cs="Times New Roman"/>
                <w:sz w:val="24"/>
                <w:szCs w:val="24"/>
              </w:rPr>
              <w:t>và</w:t>
            </w:r>
            <w:proofErr w:type="gramEnd"/>
            <w:r w:rsidRPr="002A6F47">
              <w:rPr>
                <w:rFonts w:ascii="Times New Roman" w:eastAsia="Times New Roman" w:hAnsi="Times New Roman" w:cs="Times New Roman"/>
                <w:sz w:val="24"/>
                <w:szCs w:val="24"/>
              </w:rPr>
              <w:t xml:space="preserve"> số tiền tạm ứng tương ứng với thời gian nhận tạm ứng.</w:t>
            </w:r>
          </w:p>
          <w:p w:rsidR="00887F2A" w:rsidRPr="002A6F47" w:rsidRDefault="00887F2A" w:rsidP="00A1657C">
            <w:pPr>
              <w:keepNext/>
              <w:widowControl w:val="0"/>
              <w:jc w:val="both"/>
              <w:rPr>
                <w:rFonts w:ascii="Times New Roman" w:hAnsi="Times New Roman" w:cs="Times New Roman"/>
                <w:sz w:val="24"/>
                <w:szCs w:val="24"/>
              </w:rPr>
            </w:pPr>
          </w:p>
        </w:tc>
      </w:tr>
      <w:tr w:rsidR="002A6F47" w:rsidRPr="002A6F47" w:rsidTr="00D61854">
        <w:tc>
          <w:tcPr>
            <w:tcW w:w="676" w:type="dxa"/>
          </w:tcPr>
          <w:p w:rsidR="00E040F7" w:rsidRPr="002A6F47" w:rsidRDefault="00E040F7"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E040F7" w:rsidRPr="002A6F47" w:rsidRDefault="00B90720" w:rsidP="00A1657C">
            <w:pPr>
              <w:pStyle w:val="Heading1"/>
              <w:keepLines w:val="0"/>
              <w:outlineLvl w:val="0"/>
              <w:rPr>
                <w:b/>
                <w:lang w:val="en-US"/>
              </w:rPr>
            </w:pPr>
            <w:r w:rsidRPr="002A6F47">
              <w:rPr>
                <w:b/>
              </w:rPr>
              <w:t>Quy tắc điều khoản</w:t>
            </w:r>
          </w:p>
          <w:p w:rsidR="00B90720" w:rsidRPr="002A6F47" w:rsidRDefault="00B90720" w:rsidP="00A1657C">
            <w:pPr>
              <w:keepNext/>
              <w:widowControl w:val="0"/>
              <w:rPr>
                <w:sz w:val="24"/>
                <w:szCs w:val="24"/>
              </w:rPr>
            </w:pPr>
          </w:p>
          <w:p w:rsidR="00887F2A" w:rsidRPr="002A6F47" w:rsidRDefault="00887F2A" w:rsidP="00A1657C">
            <w:pPr>
              <w:keepNext/>
              <w:widowControl w:val="0"/>
              <w:jc w:val="both"/>
              <w:rPr>
                <w:rFonts w:ascii="Times New Roman" w:hAnsi="Times New Roman" w:cs="Times New Roman"/>
                <w:sz w:val="24"/>
                <w:szCs w:val="24"/>
              </w:rPr>
            </w:pPr>
            <w:r w:rsidRPr="002A6F47">
              <w:rPr>
                <w:rFonts w:ascii="Times New Roman" w:hAnsi="Times New Roman" w:cs="Times New Roman"/>
                <w:i/>
                <w:sz w:val="24"/>
                <w:szCs w:val="24"/>
                <w:lang w:val="vi-VN"/>
              </w:rPr>
              <w:t>“</w:t>
            </w:r>
            <w:r w:rsidRPr="002A6F47">
              <w:rPr>
                <w:rFonts w:ascii="Times New Roman" w:hAnsi="Times New Roman" w:cs="Times New Roman"/>
                <w:b/>
                <w:i/>
                <w:sz w:val="24"/>
                <w:szCs w:val="24"/>
                <w:lang w:val="vi-VN"/>
              </w:rPr>
              <w:t>Giá trị Hoàn lại</w:t>
            </w:r>
            <w:r w:rsidRPr="002A6F47">
              <w:rPr>
                <w:rFonts w:ascii="Times New Roman" w:hAnsi="Times New Roman" w:cs="Times New Roman"/>
                <w:i/>
                <w:sz w:val="24"/>
                <w:szCs w:val="24"/>
                <w:lang w:val="vi-VN"/>
              </w:rPr>
              <w:t>”: là số tiền mà Bên mua Bảo hiểm sẽ được nhận lại khi có yêu cầu chấm dứt Hợp đồng Bảo hiểm trong thời gian Hợp đồng Bảo hiểm có hiệu lực</w:t>
            </w:r>
            <w:r w:rsidRPr="002A6F47">
              <w:rPr>
                <w:rFonts w:ascii="Times New Roman" w:hAnsi="Times New Roman" w:cs="Times New Roman"/>
                <w:sz w:val="24"/>
                <w:szCs w:val="24"/>
                <w:lang w:val="vi-VN"/>
              </w:rPr>
              <w:t>.</w:t>
            </w:r>
          </w:p>
        </w:tc>
        <w:tc>
          <w:tcPr>
            <w:tcW w:w="3174" w:type="dxa"/>
          </w:tcPr>
          <w:p w:rsidR="00E040F7" w:rsidRPr="002A6F47" w:rsidRDefault="00887F2A" w:rsidP="00A1657C">
            <w:pPr>
              <w:pStyle w:val="Heading1"/>
              <w:keepLines w:val="0"/>
              <w:numPr>
                <w:ilvl w:val="0"/>
                <w:numId w:val="3"/>
              </w:numPr>
              <w:ind w:left="317" w:hanging="283"/>
              <w:outlineLvl w:val="0"/>
              <w:rPr>
                <w:b/>
              </w:rPr>
            </w:pPr>
            <w:r w:rsidRPr="002A6F47">
              <w:t>Đề nghị giải trình: trường hợp Hợp đồng bảo hiểm chấm dứt trước thời hạn không phải do yêu cầu của Bên mua Bảo hiểm thì giá trị hoàn lại được xử lý như thế nào?</w:t>
            </w:r>
          </w:p>
          <w:p w:rsidR="00887F2A" w:rsidRPr="002A6F47" w:rsidRDefault="00887F2A" w:rsidP="00A1657C">
            <w:pPr>
              <w:keepNext/>
              <w:widowControl w:val="0"/>
              <w:tabs>
                <w:tab w:val="left" w:pos="312"/>
              </w:tabs>
              <w:ind w:left="317" w:hanging="283"/>
              <w:rPr>
                <w:rFonts w:ascii="Times New Roman" w:hAnsi="Times New Roman" w:cs="Times New Roman"/>
                <w:sz w:val="24"/>
                <w:szCs w:val="24"/>
              </w:rPr>
            </w:pPr>
          </w:p>
          <w:p w:rsidR="00887F2A" w:rsidRPr="002A6F47" w:rsidRDefault="00887F2A" w:rsidP="00A1657C">
            <w:pPr>
              <w:pStyle w:val="Heading1"/>
              <w:keepLines w:val="0"/>
              <w:numPr>
                <w:ilvl w:val="0"/>
                <w:numId w:val="3"/>
              </w:numPr>
              <w:ind w:left="317" w:hanging="283"/>
              <w:outlineLvl w:val="0"/>
              <w:rPr>
                <w:b/>
                <w:lang w:val="en-US"/>
              </w:rPr>
            </w:pPr>
            <w:r w:rsidRPr="002A6F47">
              <w:t xml:space="preserve">Đề nghị quy định rõ hơn, có thể tham khảo quy định tại Quy tắc mẫu.  </w:t>
            </w:r>
          </w:p>
          <w:p w:rsidR="00127534" w:rsidRPr="002A6F47" w:rsidRDefault="00127534" w:rsidP="00A1657C">
            <w:pPr>
              <w:keepNext/>
              <w:widowControl w:val="0"/>
              <w:rPr>
                <w:rFonts w:ascii="Times New Roman" w:hAnsi="Times New Roman" w:cs="Times New Roman"/>
                <w:sz w:val="24"/>
                <w:szCs w:val="24"/>
              </w:rPr>
            </w:pPr>
          </w:p>
        </w:tc>
        <w:tc>
          <w:tcPr>
            <w:tcW w:w="4298" w:type="dxa"/>
          </w:tcPr>
          <w:p w:rsidR="00224553" w:rsidRPr="002A6F47" w:rsidRDefault="00224553" w:rsidP="00A1657C">
            <w:pPr>
              <w:pStyle w:val="Heading1"/>
              <w:keepLines w:val="0"/>
              <w:numPr>
                <w:ilvl w:val="0"/>
                <w:numId w:val="3"/>
              </w:numPr>
              <w:ind w:left="211" w:hanging="180"/>
              <w:outlineLvl w:val="0"/>
              <w:rPr>
                <w:lang w:val="en-US"/>
              </w:rPr>
            </w:pPr>
            <w:r w:rsidRPr="002A6F47">
              <w:rPr>
                <w:lang w:val="en-US"/>
              </w:rPr>
              <w:t xml:space="preserve">Theo quy định của Luật Kinh doanh Bảo hiểm, </w:t>
            </w:r>
            <w:r w:rsidR="00A17138" w:rsidRPr="002A6F47">
              <w:rPr>
                <w:lang w:val="en-US"/>
              </w:rPr>
              <w:t xml:space="preserve">trong một số trường hợp </w:t>
            </w:r>
            <w:r w:rsidRPr="002A6F47">
              <w:rPr>
                <w:lang w:val="en-US"/>
              </w:rPr>
              <w:t xml:space="preserve">Hợp đồng Bảo hiểm chấm dứt </w:t>
            </w:r>
            <w:r w:rsidR="00A17138" w:rsidRPr="002A6F47">
              <w:rPr>
                <w:lang w:val="en-US"/>
              </w:rPr>
              <w:t>trước</w:t>
            </w:r>
            <w:r w:rsidR="000E79F3" w:rsidRPr="002A6F47">
              <w:rPr>
                <w:lang w:val="en-US"/>
              </w:rPr>
              <w:t xml:space="preserve"> thời hạn, thì Giá trị hoàn lại</w:t>
            </w:r>
            <w:r w:rsidR="00A17138" w:rsidRPr="002A6F47">
              <w:rPr>
                <w:lang w:val="en-US"/>
              </w:rPr>
              <w:t xml:space="preserve"> sẽ được giải quyết như sau:</w:t>
            </w:r>
          </w:p>
          <w:p w:rsidR="005C5AE3" w:rsidRPr="002A6F47" w:rsidRDefault="00DA192C" w:rsidP="00A1657C">
            <w:pPr>
              <w:pStyle w:val="ListParagraph"/>
              <w:keepNext/>
              <w:widowControl w:val="0"/>
              <w:numPr>
                <w:ilvl w:val="0"/>
                <w:numId w:val="10"/>
              </w:numPr>
              <w:ind w:left="571"/>
              <w:jc w:val="both"/>
              <w:rPr>
                <w:rFonts w:ascii="Times New Roman" w:hAnsi="Times New Roman" w:cs="Times New Roman"/>
                <w:sz w:val="24"/>
                <w:szCs w:val="24"/>
              </w:rPr>
            </w:pPr>
            <w:r w:rsidRPr="002A6F47">
              <w:rPr>
                <w:rFonts w:ascii="Times New Roman" w:hAnsi="Times New Roman" w:cs="Times New Roman"/>
                <w:sz w:val="24"/>
                <w:szCs w:val="24"/>
              </w:rPr>
              <w:t xml:space="preserve">Trường hợp thông báo sai tuổi của người được bảo hiểm mà tuổi đúng thì không thuộc nhóm tuổi có thể được bảo hiểm, thì hợp đồng bảo hiểm chấm dứt và doanh nghiệp bảo hiểm trả cho bên mua bảo hiểm giá trị hoàn lại của hợp đồng bảo hiểm nếu hợp đồng đã có hiệu lực từ 2 năm trở lên (Điều 34.2); </w:t>
            </w:r>
          </w:p>
          <w:p w:rsidR="005C5AE3" w:rsidRPr="002A6F47" w:rsidRDefault="00DA192C" w:rsidP="00A1657C">
            <w:pPr>
              <w:pStyle w:val="ListParagraph"/>
              <w:keepNext/>
              <w:widowControl w:val="0"/>
              <w:numPr>
                <w:ilvl w:val="0"/>
                <w:numId w:val="10"/>
              </w:numPr>
              <w:ind w:left="571"/>
              <w:jc w:val="both"/>
              <w:rPr>
                <w:rFonts w:ascii="Times New Roman" w:hAnsi="Times New Roman" w:cs="Times New Roman"/>
                <w:sz w:val="24"/>
                <w:szCs w:val="24"/>
              </w:rPr>
            </w:pPr>
            <w:r w:rsidRPr="002A6F47">
              <w:rPr>
                <w:rFonts w:ascii="Times New Roman" w:hAnsi="Times New Roman" w:cs="Times New Roman"/>
                <w:sz w:val="24"/>
                <w:szCs w:val="24"/>
              </w:rPr>
              <w:t xml:space="preserve">Trường hợp bên mua bảo hiểm không đóng phí bảo hiểm sau khi </w:t>
            </w:r>
            <w:r w:rsidRPr="002A6F47">
              <w:rPr>
                <w:rFonts w:ascii="Times New Roman" w:hAnsi="Times New Roman" w:cs="Times New Roman"/>
                <w:sz w:val="24"/>
                <w:szCs w:val="24"/>
              </w:rPr>
              <w:lastRenderedPageBreak/>
              <w:t>kết thúc thời gian 60 ngày gia hạn, thì doanh nghiệp bảo hiểm đơn phương chấm dứt hợp đồng bảo hiểm và trả cho bên mua bảo hiểm giá trị hoàn lại nếu hợp đồng bảo hiểm đã có hiệu lực từ 2 năm trở lên, trừ trường hợp các bên có thoả thuận khác (Điều 35.3);</w:t>
            </w:r>
          </w:p>
          <w:p w:rsidR="00DA192C" w:rsidRPr="002A6F47" w:rsidRDefault="00DA192C" w:rsidP="00A1657C">
            <w:pPr>
              <w:pStyle w:val="ListParagraph"/>
              <w:keepNext/>
              <w:widowControl w:val="0"/>
              <w:numPr>
                <w:ilvl w:val="0"/>
                <w:numId w:val="10"/>
              </w:numPr>
              <w:ind w:left="571"/>
              <w:jc w:val="both"/>
              <w:rPr>
                <w:rFonts w:ascii="Times New Roman" w:hAnsi="Times New Roman" w:cs="Times New Roman"/>
                <w:sz w:val="24"/>
                <w:szCs w:val="24"/>
              </w:rPr>
            </w:pPr>
            <w:r w:rsidRPr="002A6F47">
              <w:rPr>
                <w:rFonts w:ascii="Times New Roman" w:hAnsi="Times New Roman" w:cs="Times New Roman"/>
                <w:sz w:val="24"/>
                <w:szCs w:val="24"/>
              </w:rPr>
              <w:t>Trường hợp người được bảo hiểm chết do tự tử trong thời hạn 2 năm, hay do lỗi cố ý của bên mua bảo hiểm/người thụ hưởng, hay bị thi hành án tử hình, thì doanh nghiệp bảo hiểm trả cho bên mua bảo hiểm giá trị hoàn lại của hợp đồng bảo hiểm hoặc toàn bộ số phí bảo hiểm đã đóng sau khi đã trừ các chi phí hợp lý có liên quan</w:t>
            </w:r>
            <w:r w:rsidR="005C5AE3" w:rsidRPr="002A6F47">
              <w:rPr>
                <w:rFonts w:ascii="Times New Roman" w:hAnsi="Times New Roman" w:cs="Times New Roman"/>
                <w:sz w:val="24"/>
                <w:szCs w:val="24"/>
              </w:rPr>
              <w:t xml:space="preserve"> (Điều 39)</w:t>
            </w:r>
            <w:r w:rsidRPr="002A6F47">
              <w:rPr>
                <w:rFonts w:ascii="Times New Roman" w:hAnsi="Times New Roman" w:cs="Times New Roman"/>
                <w:sz w:val="24"/>
                <w:szCs w:val="24"/>
              </w:rPr>
              <w:t>.</w:t>
            </w:r>
          </w:p>
          <w:p w:rsidR="00DA192C" w:rsidRPr="002A6F47" w:rsidRDefault="00DA192C" w:rsidP="00A1657C">
            <w:pPr>
              <w:keepNext/>
              <w:widowControl w:val="0"/>
            </w:pPr>
          </w:p>
          <w:p w:rsidR="0090433E" w:rsidRPr="002A6F47" w:rsidRDefault="005C5AE3" w:rsidP="00A1657C">
            <w:pPr>
              <w:pStyle w:val="ListParagraph"/>
              <w:keepNext/>
              <w:widowControl w:val="0"/>
              <w:numPr>
                <w:ilvl w:val="0"/>
                <w:numId w:val="3"/>
              </w:numPr>
              <w:ind w:left="211" w:hanging="211"/>
              <w:jc w:val="both"/>
              <w:rPr>
                <w:rFonts w:ascii="Times New Roman" w:hAnsi="Times New Roman" w:cs="Times New Roman"/>
                <w:sz w:val="24"/>
                <w:szCs w:val="24"/>
              </w:rPr>
            </w:pPr>
            <w:r w:rsidRPr="002A6F47">
              <w:rPr>
                <w:rFonts w:ascii="Times New Roman" w:hAnsi="Times New Roman" w:cs="Times New Roman"/>
                <w:sz w:val="24"/>
                <w:szCs w:val="24"/>
              </w:rPr>
              <w:t>Căn cứ vào các quy định pháp luật nêu trên, tại phần Định nghĩa trong các Quy tắc và Điều khoản sản phẩm bảo hiểm của Chubb Life, “Giá trị hoàn lại” được định nghĩa chung “</w:t>
            </w:r>
            <w:r w:rsidRPr="002A6F47">
              <w:rPr>
                <w:rFonts w:ascii="Times New Roman" w:hAnsi="Times New Roman" w:cs="Times New Roman"/>
                <w:i/>
                <w:sz w:val="24"/>
                <w:szCs w:val="24"/>
              </w:rPr>
              <w:t xml:space="preserve">là </w:t>
            </w:r>
            <w:r w:rsidRPr="002A6F47">
              <w:rPr>
                <w:rFonts w:ascii="Times New Roman" w:hAnsi="Times New Roman" w:cs="Times New Roman"/>
                <w:i/>
                <w:sz w:val="24"/>
                <w:szCs w:val="24"/>
                <w:lang w:val="vi-VN"/>
              </w:rPr>
              <w:t>số tiền mà Bên mua Bảo hiểm sẽ được nhận lại khi có yêu cầu chấm dứt Hợp đồng Bảo hiểm trong thời gian Hợp đồng Bảo hiểm có hiệu lực</w:t>
            </w:r>
            <w:r w:rsidRPr="002A6F47">
              <w:rPr>
                <w:rFonts w:ascii="Times New Roman" w:hAnsi="Times New Roman" w:cs="Times New Roman"/>
                <w:i/>
                <w:sz w:val="24"/>
                <w:szCs w:val="24"/>
              </w:rPr>
              <w:t>”</w:t>
            </w:r>
            <w:r w:rsidRPr="002A6F47">
              <w:rPr>
                <w:rFonts w:ascii="Times New Roman" w:hAnsi="Times New Roman" w:cs="Times New Roman"/>
                <w:sz w:val="24"/>
                <w:szCs w:val="24"/>
              </w:rPr>
              <w:t xml:space="preserve">, và </w:t>
            </w:r>
            <w:r w:rsidR="0090433E" w:rsidRPr="002A6F47">
              <w:rPr>
                <w:rFonts w:ascii="Times New Roman" w:hAnsi="Times New Roman" w:cs="Times New Roman"/>
                <w:sz w:val="24"/>
                <w:szCs w:val="24"/>
              </w:rPr>
              <w:t xml:space="preserve">trong một số trường hợp Hợp đồng Bảo hiểm chấm dứt trước thời hạn, thì Giá trị hoàn lại sẽ được giải quyết </w:t>
            </w:r>
            <w:r w:rsidRPr="002A6F47">
              <w:rPr>
                <w:rFonts w:ascii="Times New Roman" w:hAnsi="Times New Roman" w:cs="Times New Roman"/>
                <w:sz w:val="24"/>
                <w:szCs w:val="24"/>
              </w:rPr>
              <w:t xml:space="preserve">như sau: </w:t>
            </w:r>
          </w:p>
          <w:p w:rsidR="0090433E" w:rsidRPr="002A6F47" w:rsidRDefault="0090433E" w:rsidP="00A1657C">
            <w:pPr>
              <w:pStyle w:val="Heading1"/>
              <w:keepLines w:val="0"/>
              <w:numPr>
                <w:ilvl w:val="0"/>
                <w:numId w:val="10"/>
              </w:numPr>
              <w:ind w:left="571"/>
              <w:outlineLvl w:val="0"/>
              <w:rPr>
                <w:lang w:val="en-US"/>
              </w:rPr>
            </w:pPr>
            <w:r w:rsidRPr="002A6F47">
              <w:t>Trường hợp người được bảo hiểm chết do tự tử trong thời hạn 2 năm, hay do lỗi cố ý của bên mua bảo hiểm/người thụ hưởng, hay bị thi hành án tử hình</w:t>
            </w:r>
            <w:r w:rsidRPr="002A6F47">
              <w:rPr>
                <w:lang w:val="en-US"/>
              </w:rPr>
              <w:t xml:space="preserve">: </w:t>
            </w:r>
            <w:r w:rsidR="00360195" w:rsidRPr="002A6F47">
              <w:rPr>
                <w:lang w:val="en-US"/>
              </w:rPr>
              <w:t xml:space="preserve">Chubb Life sẽ chi trả </w:t>
            </w:r>
            <w:r w:rsidR="0044024B" w:rsidRPr="002A6F47">
              <w:rPr>
                <w:lang w:val="en-US"/>
              </w:rPr>
              <w:t xml:space="preserve">giá trị nào lớn hơn của tổng số </w:t>
            </w:r>
            <w:r w:rsidR="0044024B" w:rsidRPr="002A6F47">
              <w:rPr>
                <w:lang w:val="en-US"/>
              </w:rPr>
              <w:lastRenderedPageBreak/>
              <w:t>phí bảo hiểm đã nộp không có lãi hoặc Giá trị Hoàn lại</w:t>
            </w:r>
            <w:r w:rsidRPr="002A6F47">
              <w:rPr>
                <w:lang w:val="en-US"/>
              </w:rPr>
              <w:t xml:space="preserve">. </w:t>
            </w:r>
          </w:p>
          <w:p w:rsidR="0090433E" w:rsidRPr="002A6F47" w:rsidRDefault="0090433E" w:rsidP="00A1657C">
            <w:pPr>
              <w:pStyle w:val="Heading1"/>
              <w:keepLines w:val="0"/>
              <w:numPr>
                <w:ilvl w:val="0"/>
                <w:numId w:val="10"/>
              </w:numPr>
              <w:ind w:left="571"/>
              <w:outlineLvl w:val="0"/>
              <w:rPr>
                <w:lang w:val="en-US"/>
              </w:rPr>
            </w:pPr>
            <w:r w:rsidRPr="002A6F47">
              <w:t>Trường hợp thông báo sai tuổi của người được bảo hiểm mà tuổi đúng thì không thuộc nhóm tuổi có thể được bảo hiểm:</w:t>
            </w:r>
            <w:r w:rsidRPr="002A6F47">
              <w:rPr>
                <w:lang w:val="en-US"/>
              </w:rPr>
              <w:t xml:space="preserve"> Chubb Life sẽ </w:t>
            </w:r>
            <w:r w:rsidRPr="002A6F47">
              <w:t>hoàn trả số Phí bảo hiểm đã đóng sau khi đã khấu trừ các Khoản tạm ứng</w:t>
            </w:r>
            <w:r w:rsidRPr="002A6F47">
              <w:rPr>
                <w:lang w:val="en-US"/>
              </w:rPr>
              <w:t>,</w:t>
            </w:r>
            <w:r w:rsidRPr="002A6F47">
              <w:t xml:space="preserve"> Phí tạm ứng, các khoản nợ</w:t>
            </w:r>
            <w:r w:rsidRPr="002A6F47">
              <w:rPr>
                <w:lang w:val="en-US"/>
              </w:rPr>
              <w:t xml:space="preserve">, các chi phí y khoa và các quyền lợi bảo hiểm đã chi trả </w:t>
            </w:r>
            <w:r w:rsidRPr="002A6F47">
              <w:t>(nếu có)</w:t>
            </w:r>
            <w:r w:rsidRPr="002A6F47">
              <w:rPr>
                <w:lang w:val="en-US"/>
              </w:rPr>
              <w:t>.</w:t>
            </w:r>
          </w:p>
          <w:p w:rsidR="00E327CB" w:rsidRPr="002A6F47" w:rsidRDefault="0090433E" w:rsidP="00A1657C">
            <w:pPr>
              <w:pStyle w:val="Heading1"/>
              <w:keepLines w:val="0"/>
              <w:numPr>
                <w:ilvl w:val="0"/>
                <w:numId w:val="10"/>
              </w:numPr>
              <w:ind w:left="571"/>
              <w:outlineLvl w:val="0"/>
              <w:rPr>
                <w:lang w:val="en-US"/>
              </w:rPr>
            </w:pPr>
            <w:r w:rsidRPr="002A6F47">
              <w:t>Các trường hợp Bên mua Bảo hiểm yêu cầu chấm dứt Hợp đồng Bảo hiểm:</w:t>
            </w:r>
            <w:r w:rsidRPr="002A6F47">
              <w:rPr>
                <w:lang w:val="en-US"/>
              </w:rPr>
              <w:t xml:space="preserve"> Chubb Life sẽ </w:t>
            </w:r>
            <w:r w:rsidRPr="002A6F47">
              <w:t xml:space="preserve">hoàn trả </w:t>
            </w:r>
            <w:r w:rsidRPr="002A6F47">
              <w:rPr>
                <w:lang w:val="en-US"/>
              </w:rPr>
              <w:t>Giá trị Hoàn lại.</w:t>
            </w:r>
          </w:p>
          <w:p w:rsidR="0090433E" w:rsidRPr="002A6F47" w:rsidRDefault="00E327CB" w:rsidP="00A1657C">
            <w:pPr>
              <w:pStyle w:val="Heading1"/>
              <w:keepLines w:val="0"/>
              <w:numPr>
                <w:ilvl w:val="0"/>
                <w:numId w:val="10"/>
              </w:numPr>
              <w:ind w:left="571"/>
              <w:outlineLvl w:val="0"/>
              <w:rPr>
                <w:rFonts w:ascii="Arial" w:hAnsi="Arial" w:cs="Arial"/>
              </w:rPr>
            </w:pPr>
            <w:r w:rsidRPr="002A6F47">
              <w:t>Trường hợp bên mua bảo hiểm không đóng phí bảo hiểm sau khi kết thúc thời gian 60 ngày gia hạn:</w:t>
            </w:r>
            <w:r w:rsidRPr="002A6F47">
              <w:rPr>
                <w:lang w:val="en-US"/>
              </w:rPr>
              <w:t xml:space="preserve"> Quy tắc và Điều khoản có quy định cho Bên mua Bảo hiểm tự động tạm ứng từ Giá trị Hoàn lại để đóng phí bảo hiểm. </w:t>
            </w:r>
            <w:proofErr w:type="gramStart"/>
            <w:r w:rsidRPr="002A6F47">
              <w:rPr>
                <w:lang w:val="en-US"/>
              </w:rPr>
              <w:t>Hợp đồng Bảo hiểm sẽ chấm dứt hiệu lực khi toàn bộ Giá trị Hoàn lại đã được sử dụng để đóng phí.</w:t>
            </w:r>
            <w:proofErr w:type="gramEnd"/>
            <w:r w:rsidR="0047117C" w:rsidRPr="002A6F47">
              <w:rPr>
                <w:lang w:val="en-US"/>
              </w:rPr>
              <w:t xml:space="preserve"> </w:t>
            </w:r>
          </w:p>
          <w:p w:rsidR="00360195" w:rsidRPr="002A6F47" w:rsidRDefault="00360195" w:rsidP="00A1657C">
            <w:pPr>
              <w:pStyle w:val="Heading1"/>
              <w:keepLines w:val="0"/>
              <w:outlineLvl w:val="0"/>
              <w:rPr>
                <w:rFonts w:ascii="Arial" w:hAnsi="Arial" w:cs="Arial"/>
                <w:lang w:val="en-US"/>
              </w:rPr>
            </w:pPr>
          </w:p>
          <w:p w:rsidR="00024C06" w:rsidRPr="002A6F47" w:rsidRDefault="00024C06" w:rsidP="00A1657C">
            <w:pPr>
              <w:keepNext/>
              <w:widowControl w:val="0"/>
              <w:jc w:val="both"/>
              <w:rPr>
                <w:rFonts w:ascii="Arial" w:hAnsi="Arial" w:cs="Arial"/>
              </w:rPr>
            </w:pPr>
            <w:r w:rsidRPr="002A6F47">
              <w:rPr>
                <w:rFonts w:ascii="Times New Roman" w:hAnsi="Times New Roman" w:cs="Times New Roman"/>
                <w:sz w:val="24"/>
                <w:szCs w:val="24"/>
              </w:rPr>
              <w:t>Tiếp thu ý kiến góp ý của Quý Cơ quan và tham khảo quy định tại Quy tắc mẫu, Chubb Life xin điều chỉnh, bổ sung nội dung như cột bên cạnh.</w:t>
            </w:r>
          </w:p>
          <w:p w:rsidR="00024C06" w:rsidRPr="002A6F47" w:rsidRDefault="00024C06" w:rsidP="00A1657C">
            <w:pPr>
              <w:keepNext/>
              <w:widowControl w:val="0"/>
              <w:rPr>
                <w:rFonts w:ascii="Arial" w:hAnsi="Arial" w:cs="Arial"/>
              </w:rPr>
            </w:pPr>
          </w:p>
        </w:tc>
        <w:tc>
          <w:tcPr>
            <w:tcW w:w="3712" w:type="dxa"/>
          </w:tcPr>
          <w:p w:rsidR="00E040F7" w:rsidRPr="002A6F47" w:rsidRDefault="00E040F7" w:rsidP="00A1657C">
            <w:pPr>
              <w:keepNext/>
              <w:widowControl w:val="0"/>
              <w:jc w:val="both"/>
              <w:rPr>
                <w:rFonts w:ascii="Times New Roman" w:hAnsi="Times New Roman" w:cs="Times New Roman"/>
                <w:sz w:val="24"/>
                <w:szCs w:val="24"/>
              </w:rPr>
            </w:pPr>
          </w:p>
          <w:p w:rsidR="00024C06" w:rsidRPr="002A6F47" w:rsidRDefault="00024C06" w:rsidP="00A1657C">
            <w:pPr>
              <w:keepNext/>
              <w:widowControl w:val="0"/>
              <w:jc w:val="both"/>
              <w:rPr>
                <w:rFonts w:ascii="Times New Roman" w:hAnsi="Times New Roman" w:cs="Times New Roman"/>
                <w:sz w:val="24"/>
                <w:szCs w:val="24"/>
              </w:rPr>
            </w:pPr>
            <w:r w:rsidRPr="002A6F47">
              <w:rPr>
                <w:rFonts w:ascii="Times New Roman" w:eastAsia="Times New Roman" w:hAnsi="Times New Roman" w:cs="Times New Roman"/>
                <w:sz w:val="24"/>
                <w:szCs w:val="24"/>
                <w:lang w:val="vi-VN"/>
              </w:rPr>
              <w:t>“</w:t>
            </w:r>
            <w:r w:rsidRPr="002A6F47">
              <w:rPr>
                <w:rFonts w:ascii="Times New Roman" w:eastAsia="Times New Roman" w:hAnsi="Times New Roman" w:cs="Times New Roman"/>
                <w:b/>
                <w:sz w:val="24"/>
                <w:szCs w:val="24"/>
                <w:lang w:val="vi-VN"/>
              </w:rPr>
              <w:t>Giá trị hoàn lại</w:t>
            </w:r>
            <w:r w:rsidRPr="002A6F47">
              <w:rPr>
                <w:rFonts w:ascii="Times New Roman" w:eastAsia="Times New Roman" w:hAnsi="Times New Roman" w:cs="Times New Roman"/>
                <w:sz w:val="24"/>
                <w:szCs w:val="24"/>
                <w:lang w:val="vi-VN"/>
              </w:rPr>
              <w:t>”</w:t>
            </w:r>
            <w:r w:rsidRPr="002A6F47">
              <w:rPr>
                <w:rFonts w:ascii="Times New Roman" w:eastAsia="Times New Roman" w:hAnsi="Times New Roman" w:cs="Times New Roman"/>
                <w:sz w:val="24"/>
                <w:szCs w:val="24"/>
              </w:rPr>
              <w:t>:</w:t>
            </w:r>
            <w:r w:rsidRPr="002A6F47">
              <w:rPr>
                <w:rFonts w:ascii="Times New Roman" w:eastAsia="Times New Roman" w:hAnsi="Times New Roman" w:cs="Times New Roman"/>
                <w:sz w:val="24"/>
                <w:szCs w:val="24"/>
                <w:lang w:val="vi-VN"/>
              </w:rPr>
              <w:t xml:space="preserve"> là số tiền mà Bên mua Bảo hiểm sẽ được nhận lại</w:t>
            </w:r>
            <w:r w:rsidRPr="002A6F47">
              <w:rPr>
                <w:rFonts w:ascii="Times New Roman" w:eastAsia="Times New Roman" w:hAnsi="Times New Roman" w:cs="Times New Roman"/>
                <w:sz w:val="24"/>
                <w:szCs w:val="24"/>
              </w:rPr>
              <w:t xml:space="preserve"> khi </w:t>
            </w:r>
            <w:r w:rsidRPr="002A6F47">
              <w:rPr>
                <w:rFonts w:ascii="Times New Roman" w:eastAsia="Times New Roman" w:hAnsi="Times New Roman" w:cs="Times New Roman"/>
                <w:i/>
                <w:sz w:val="24"/>
                <w:szCs w:val="24"/>
                <w:lang w:val="vi-VN"/>
              </w:rPr>
              <w:t>Hợp đồng Bảo hiểm</w:t>
            </w:r>
            <w:r w:rsidRPr="002A6F47">
              <w:rPr>
                <w:rFonts w:ascii="Times New Roman" w:eastAsia="Times New Roman" w:hAnsi="Times New Roman" w:cs="Times New Roman"/>
                <w:i/>
                <w:sz w:val="24"/>
                <w:szCs w:val="24"/>
              </w:rPr>
              <w:t xml:space="preserve"> chấm dứt trước thời hạn trong các trường hợp được quy định cụ thể theo Quy tắc và Điều khoản</w:t>
            </w:r>
            <w:r w:rsidRPr="002A6F47">
              <w:rPr>
                <w:rFonts w:ascii="Times New Roman" w:eastAsia="Times New Roman" w:hAnsi="Times New Roman" w:cs="Times New Roman"/>
                <w:sz w:val="24"/>
                <w:szCs w:val="24"/>
                <w:lang w:val="vi-VN"/>
              </w:rPr>
              <w:t xml:space="preserve">. Giá trị hoàn lại được xác định là Giá trị Tài khoản Hợp đồng sau khi đã khấu trừ Phí chấm dứt Hợp đồng và các khoản tạm ứng từ Giá trị hoàn lại cộng Phí tạm ứng (nếu có). </w:t>
            </w:r>
            <w:r w:rsidRPr="002A6F47">
              <w:rPr>
                <w:rFonts w:ascii="Times New Roman" w:eastAsia="Times New Roman" w:hAnsi="Times New Roman" w:cs="Times New Roman"/>
                <w:i/>
                <w:sz w:val="24"/>
                <w:szCs w:val="24"/>
              </w:rPr>
              <w:t>Chubb Life có trách nhiệm tính Giá trị hoàn lại phù hợp với cơ sở kỹ thuật đã đăng ký với Bộ Tài chính.</w:t>
            </w:r>
          </w:p>
        </w:tc>
      </w:tr>
      <w:tr w:rsidR="002A6F47" w:rsidRPr="002A6F47" w:rsidTr="00D61854">
        <w:tc>
          <w:tcPr>
            <w:tcW w:w="676" w:type="dxa"/>
          </w:tcPr>
          <w:p w:rsidR="00887F2A" w:rsidRPr="002A6F47" w:rsidRDefault="00887F2A"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B90720" w:rsidRPr="002A6F47" w:rsidRDefault="00B90720" w:rsidP="00A1657C">
            <w:pPr>
              <w:pStyle w:val="Heading1"/>
              <w:keepLines w:val="0"/>
              <w:outlineLvl w:val="0"/>
              <w:rPr>
                <w:b/>
                <w:lang w:val="en-US"/>
              </w:rPr>
            </w:pPr>
            <w:r w:rsidRPr="002A6F47">
              <w:rPr>
                <w:b/>
              </w:rPr>
              <w:t>Quy tắc điều khoản</w:t>
            </w:r>
          </w:p>
          <w:p w:rsidR="00887F2A" w:rsidRPr="002A6F47" w:rsidRDefault="00127534" w:rsidP="00A1657C">
            <w:pPr>
              <w:pStyle w:val="Heading1"/>
              <w:keepLines w:val="0"/>
              <w:outlineLvl w:val="0"/>
              <w:rPr>
                <w:lang w:val="en-US"/>
              </w:rPr>
            </w:pPr>
            <w:r w:rsidRPr="002A6F47">
              <w:tab/>
            </w:r>
          </w:p>
          <w:p w:rsidR="00326D22" w:rsidRPr="002A6F47" w:rsidRDefault="00326D22" w:rsidP="00A1657C">
            <w:pPr>
              <w:keepNext/>
              <w:widowControl w:val="0"/>
              <w:jc w:val="both"/>
              <w:rPr>
                <w:rFonts w:ascii="Times New Roman" w:eastAsia="Times New Roman" w:hAnsi="Times New Roman" w:cs="Times New Roman"/>
                <w:i/>
                <w:sz w:val="24"/>
                <w:szCs w:val="24"/>
              </w:rPr>
            </w:pPr>
            <w:r w:rsidRPr="002A6F47">
              <w:rPr>
                <w:rFonts w:ascii="Times New Roman" w:eastAsia="Times New Roman" w:hAnsi="Times New Roman" w:cs="Times New Roman"/>
                <w:i/>
                <w:sz w:val="24"/>
                <w:szCs w:val="24"/>
                <w:lang w:val="vi-VN"/>
              </w:rPr>
              <w:t>“</w:t>
            </w:r>
            <w:r w:rsidRPr="002A6F47">
              <w:rPr>
                <w:rFonts w:ascii="Times New Roman" w:eastAsia="Times New Roman" w:hAnsi="Times New Roman" w:cs="Times New Roman"/>
                <w:b/>
                <w:i/>
                <w:sz w:val="24"/>
                <w:szCs w:val="24"/>
                <w:lang w:val="vi-VN"/>
              </w:rPr>
              <w:t>Giá trị Tài khoản Hợp đồng</w:t>
            </w:r>
            <w:r w:rsidRPr="002A6F47">
              <w:rPr>
                <w:rFonts w:ascii="Times New Roman" w:eastAsia="Times New Roman" w:hAnsi="Times New Roman" w:cs="Times New Roman"/>
                <w:i/>
                <w:sz w:val="24"/>
                <w:szCs w:val="24"/>
                <w:lang w:val="vi-VN"/>
              </w:rPr>
              <w:t xml:space="preserve">”: là số tiền được tích lũy từ các khoản phí bảo hiểm được phân bổ sau khi </w:t>
            </w:r>
            <w:r w:rsidRPr="002A6F47">
              <w:rPr>
                <w:rFonts w:ascii="Times New Roman" w:eastAsia="Times New Roman" w:hAnsi="Times New Roman" w:cs="Times New Roman"/>
                <w:i/>
                <w:sz w:val="24"/>
                <w:szCs w:val="24"/>
                <w:lang w:val="vi-VN"/>
              </w:rPr>
              <w:lastRenderedPageBreak/>
              <w:t>đã trừ đi Khoản Khấu trừ hàng tháng và các chi phí khác có liên quan (nếu có).</w:t>
            </w:r>
          </w:p>
          <w:p w:rsidR="00127534" w:rsidRPr="002A6F47" w:rsidRDefault="00127534" w:rsidP="00A1657C">
            <w:pPr>
              <w:keepNext/>
              <w:widowControl w:val="0"/>
              <w:jc w:val="both"/>
              <w:rPr>
                <w:rFonts w:ascii="Times New Roman" w:hAnsi="Times New Roman" w:cs="Times New Roman"/>
                <w:i/>
                <w:sz w:val="24"/>
                <w:szCs w:val="24"/>
              </w:rPr>
            </w:pPr>
          </w:p>
        </w:tc>
        <w:tc>
          <w:tcPr>
            <w:tcW w:w="3174" w:type="dxa"/>
          </w:tcPr>
          <w:p w:rsidR="00887F2A" w:rsidRPr="002A6F47" w:rsidRDefault="00326D22" w:rsidP="00A1657C">
            <w:pPr>
              <w:pStyle w:val="Heading1"/>
              <w:keepLines w:val="0"/>
              <w:outlineLvl w:val="0"/>
              <w:rPr>
                <w:b/>
              </w:rPr>
            </w:pPr>
            <w:r w:rsidRPr="002A6F47">
              <w:lastRenderedPageBreak/>
              <w:t>Đề nghị quy định rõ hơn. Trường hợp có các khoản lãi và thưởng thì giá trị tài khoản được tính như thế nào?</w:t>
            </w:r>
          </w:p>
        </w:tc>
        <w:tc>
          <w:tcPr>
            <w:tcW w:w="4298" w:type="dxa"/>
          </w:tcPr>
          <w:p w:rsidR="00A513CC" w:rsidRPr="002A6F47" w:rsidRDefault="0013554E" w:rsidP="00A1657C">
            <w:pPr>
              <w:pStyle w:val="ListParagraph"/>
              <w:keepNext/>
              <w:widowControl w:val="0"/>
              <w:tabs>
                <w:tab w:val="left" w:pos="0"/>
              </w:tabs>
              <w:ind w:left="0"/>
              <w:jc w:val="both"/>
              <w:outlineLvl w:val="0"/>
              <w:rPr>
                <w:rFonts w:ascii="Times New Roman" w:hAnsi="Times New Roman" w:cs="Times New Roman"/>
                <w:sz w:val="24"/>
                <w:szCs w:val="24"/>
              </w:rPr>
            </w:pPr>
            <w:r w:rsidRPr="002A6F47">
              <w:rPr>
                <w:rFonts w:ascii="Times New Roman" w:hAnsi="Times New Roman" w:cs="Times New Roman"/>
                <w:sz w:val="24"/>
                <w:szCs w:val="24"/>
              </w:rPr>
              <w:t xml:space="preserve">Tiếp thu ý kiến góp ý của Quý Cơ quan và tham khảo quy định tại Quy tắc mẫu, Chubb Life xin điều chỉnh, bổ sung nội dung như cột bên cạnh. </w:t>
            </w:r>
          </w:p>
        </w:tc>
        <w:tc>
          <w:tcPr>
            <w:tcW w:w="3712" w:type="dxa"/>
          </w:tcPr>
          <w:p w:rsidR="0013554E" w:rsidRPr="002A6F47" w:rsidRDefault="0013554E" w:rsidP="00A1657C">
            <w:pPr>
              <w:keepNext/>
              <w:widowControl w:val="0"/>
              <w:jc w:val="both"/>
              <w:rPr>
                <w:rFonts w:ascii="Times New Roman" w:eastAsia="Times New Roman" w:hAnsi="Times New Roman" w:cs="Times New Roman"/>
                <w:sz w:val="24"/>
                <w:szCs w:val="24"/>
              </w:rPr>
            </w:pPr>
            <w:r w:rsidRPr="002A6F47">
              <w:rPr>
                <w:rFonts w:ascii="Times New Roman" w:eastAsia="Times New Roman" w:hAnsi="Times New Roman" w:cs="Times New Roman"/>
                <w:sz w:val="24"/>
                <w:szCs w:val="24"/>
                <w:lang w:val="vi-VN"/>
              </w:rPr>
              <w:t>“</w:t>
            </w:r>
            <w:r w:rsidRPr="002A6F47">
              <w:rPr>
                <w:rFonts w:ascii="Times New Roman" w:eastAsia="Times New Roman" w:hAnsi="Times New Roman" w:cs="Times New Roman"/>
                <w:b/>
                <w:sz w:val="24"/>
                <w:szCs w:val="24"/>
                <w:lang w:val="vi-VN"/>
              </w:rPr>
              <w:t>Giá trị Tài khoản Hợp đồng</w:t>
            </w:r>
            <w:r w:rsidRPr="002A6F47">
              <w:rPr>
                <w:rFonts w:ascii="Times New Roman" w:eastAsia="Times New Roman" w:hAnsi="Times New Roman" w:cs="Times New Roman"/>
                <w:sz w:val="24"/>
                <w:szCs w:val="24"/>
                <w:lang w:val="vi-VN"/>
              </w:rPr>
              <w:t>”: là số tiền được tích lũy từ các khoản phí bảo hiểm được phân bổ sau khi đã trừ đi Khoản Khấu trừ hàng tháng và các chi phí khác có liên quan (nếu có)</w:t>
            </w:r>
            <w:r w:rsidRPr="002A6F47">
              <w:rPr>
                <w:rFonts w:ascii="Times New Roman" w:eastAsia="Times New Roman" w:hAnsi="Times New Roman" w:cs="Times New Roman"/>
                <w:sz w:val="24"/>
                <w:szCs w:val="24"/>
              </w:rPr>
              <w:t xml:space="preserve">, </w:t>
            </w:r>
            <w:r w:rsidRPr="002A6F47">
              <w:rPr>
                <w:rFonts w:ascii="Times New Roman" w:eastAsia="Times New Roman" w:hAnsi="Times New Roman" w:cs="Times New Roman"/>
                <w:i/>
                <w:sz w:val="24"/>
                <w:szCs w:val="24"/>
              </w:rPr>
              <w:t xml:space="preserve">và cộng vào các </w:t>
            </w:r>
            <w:r w:rsidRPr="002A6F47">
              <w:rPr>
                <w:rFonts w:ascii="Times New Roman" w:eastAsia="Times New Roman" w:hAnsi="Times New Roman" w:cs="Times New Roman"/>
                <w:i/>
                <w:sz w:val="24"/>
                <w:szCs w:val="24"/>
              </w:rPr>
              <w:lastRenderedPageBreak/>
              <w:t>khoản lãi và các khoản thưởng (nếu có). Giá trị Tài khoản Hợp đồng được tính lãi hàng tháng theo mức lãi suất quy định trong Quy tắc và Điều khoản này</w:t>
            </w:r>
            <w:r w:rsidRPr="002A6F47">
              <w:rPr>
                <w:rFonts w:ascii="Times New Roman" w:eastAsia="Times New Roman" w:hAnsi="Times New Roman" w:cs="Times New Roman"/>
                <w:sz w:val="24"/>
                <w:szCs w:val="24"/>
                <w:lang w:val="vi-VN"/>
              </w:rPr>
              <w:t>.</w:t>
            </w:r>
            <w:r w:rsidRPr="002A6F47">
              <w:rPr>
                <w:rFonts w:ascii="Times New Roman" w:eastAsia="Times New Roman" w:hAnsi="Times New Roman" w:cs="Times New Roman"/>
                <w:sz w:val="24"/>
                <w:szCs w:val="24"/>
              </w:rPr>
              <w:t>”</w:t>
            </w:r>
          </w:p>
          <w:p w:rsidR="00887F2A" w:rsidRPr="002A6F47" w:rsidRDefault="00887F2A" w:rsidP="00A1657C">
            <w:pPr>
              <w:keepNext/>
              <w:widowControl w:val="0"/>
              <w:jc w:val="both"/>
              <w:rPr>
                <w:rFonts w:ascii="Times New Roman" w:hAnsi="Times New Roman" w:cs="Times New Roman"/>
                <w:sz w:val="24"/>
                <w:szCs w:val="24"/>
              </w:rPr>
            </w:pPr>
          </w:p>
        </w:tc>
      </w:tr>
      <w:tr w:rsidR="002A6F47" w:rsidRPr="002A6F47" w:rsidTr="00D61854">
        <w:tc>
          <w:tcPr>
            <w:tcW w:w="676" w:type="dxa"/>
          </w:tcPr>
          <w:p w:rsidR="00326D22" w:rsidRPr="002A6F47" w:rsidRDefault="00326D22"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326D22" w:rsidRPr="002A6F47" w:rsidRDefault="00B90720" w:rsidP="00A1657C">
            <w:pPr>
              <w:pStyle w:val="Heading1"/>
              <w:keepLines w:val="0"/>
              <w:outlineLvl w:val="0"/>
              <w:rPr>
                <w:lang w:val="en-US"/>
              </w:rPr>
            </w:pPr>
            <w:r w:rsidRPr="002A6F47">
              <w:rPr>
                <w:b/>
              </w:rPr>
              <w:t>Quy tắc điều khoản</w:t>
            </w:r>
          </w:p>
          <w:p w:rsidR="00127534" w:rsidRPr="002A6F47" w:rsidRDefault="00127534" w:rsidP="00A1657C">
            <w:pPr>
              <w:keepNext/>
              <w:widowControl w:val="0"/>
              <w:rPr>
                <w:rFonts w:ascii="Times New Roman" w:hAnsi="Times New Roman" w:cs="Times New Roman"/>
                <w:sz w:val="24"/>
                <w:szCs w:val="24"/>
              </w:rPr>
            </w:pPr>
          </w:p>
          <w:p w:rsidR="00326D22" w:rsidRPr="002A6F47" w:rsidRDefault="00326D22" w:rsidP="00A1657C">
            <w:pPr>
              <w:keepNext/>
              <w:widowControl w:val="0"/>
              <w:jc w:val="both"/>
              <w:rPr>
                <w:rFonts w:ascii="Times New Roman" w:eastAsia="Times New Roman" w:hAnsi="Times New Roman" w:cs="Times New Roman"/>
                <w:i/>
                <w:sz w:val="24"/>
                <w:szCs w:val="24"/>
              </w:rPr>
            </w:pPr>
            <w:r w:rsidRPr="002A6F47">
              <w:rPr>
                <w:rFonts w:ascii="Times New Roman" w:eastAsia="Times New Roman" w:hAnsi="Times New Roman" w:cs="Times New Roman"/>
                <w:i/>
                <w:sz w:val="24"/>
                <w:szCs w:val="24"/>
                <w:lang w:val="vi-VN"/>
              </w:rPr>
              <w:t>“</w:t>
            </w:r>
            <w:r w:rsidRPr="002A6F47">
              <w:rPr>
                <w:rFonts w:ascii="Times New Roman" w:eastAsia="Times New Roman" w:hAnsi="Times New Roman" w:cs="Times New Roman"/>
                <w:b/>
                <w:i/>
                <w:sz w:val="24"/>
                <w:szCs w:val="24"/>
                <w:lang w:val="vi-VN"/>
              </w:rPr>
              <w:t>Quỹ Liên kết chung</w:t>
            </w:r>
            <w:r w:rsidRPr="002A6F47">
              <w:rPr>
                <w:rFonts w:ascii="Times New Roman" w:eastAsia="Times New Roman" w:hAnsi="Times New Roman" w:cs="Times New Roman"/>
                <w:i/>
                <w:sz w:val="24"/>
                <w:szCs w:val="24"/>
                <w:lang w:val="vi-VN"/>
              </w:rPr>
              <w:t xml:space="preserve">”: là quỹ được hình thành từ nguồn phí bảo hiểm của các Hợp đồng Bảo hiểm </w:t>
            </w:r>
            <w:r w:rsidRPr="002A6F47">
              <w:rPr>
                <w:rFonts w:ascii="Times New Roman" w:eastAsia="Times New Roman" w:hAnsi="Times New Roman" w:cs="Times New Roman"/>
                <w:i/>
                <w:sz w:val="24"/>
                <w:szCs w:val="24"/>
              </w:rPr>
              <w:t>thuộc nhóm sản phẩm bảo hiểm l</w:t>
            </w:r>
            <w:r w:rsidRPr="002A6F47">
              <w:rPr>
                <w:rFonts w:ascii="Times New Roman" w:eastAsia="Times New Roman" w:hAnsi="Times New Roman" w:cs="Times New Roman"/>
                <w:i/>
                <w:sz w:val="24"/>
                <w:szCs w:val="24"/>
                <w:lang w:val="vi-VN"/>
              </w:rPr>
              <w:t xml:space="preserve">iên kết chung và được đầu tư sinh lợi </w:t>
            </w:r>
            <w:r w:rsidRPr="002A6F47">
              <w:rPr>
                <w:rFonts w:ascii="Times New Roman" w:eastAsia="Times New Roman" w:hAnsi="Times New Roman" w:cs="Times New Roman"/>
                <w:i/>
                <w:sz w:val="24"/>
                <w:szCs w:val="24"/>
                <w:u w:val="single"/>
                <w:lang w:val="vi-VN"/>
              </w:rPr>
              <w:t>theo chính sách đầu tư do Chubb Life quy định tùy từng thời điểm</w:t>
            </w:r>
            <w:r w:rsidRPr="002A6F47">
              <w:rPr>
                <w:rFonts w:ascii="Times New Roman" w:eastAsia="Times New Roman" w:hAnsi="Times New Roman" w:cs="Times New Roman"/>
                <w:i/>
                <w:sz w:val="24"/>
                <w:szCs w:val="24"/>
                <w:lang w:val="vi-VN"/>
              </w:rPr>
              <w:t>.</w:t>
            </w:r>
          </w:p>
          <w:p w:rsidR="00127534" w:rsidRPr="002A6F47" w:rsidRDefault="00127534" w:rsidP="00A1657C">
            <w:pPr>
              <w:keepNext/>
              <w:widowControl w:val="0"/>
              <w:jc w:val="both"/>
              <w:rPr>
                <w:rFonts w:ascii="Times New Roman" w:hAnsi="Times New Roman" w:cs="Times New Roman"/>
                <w:i/>
                <w:sz w:val="24"/>
                <w:szCs w:val="24"/>
              </w:rPr>
            </w:pPr>
          </w:p>
        </w:tc>
        <w:tc>
          <w:tcPr>
            <w:tcW w:w="3174" w:type="dxa"/>
          </w:tcPr>
          <w:p w:rsidR="00326D22" w:rsidRPr="002A6F47" w:rsidRDefault="00326D22" w:rsidP="00A1657C">
            <w:pPr>
              <w:pStyle w:val="Heading1"/>
              <w:keepLines w:val="0"/>
              <w:outlineLvl w:val="0"/>
              <w:rPr>
                <w:b/>
              </w:rPr>
            </w:pPr>
            <w:r w:rsidRPr="002A6F47">
              <w:t>Đề nghị làm rõ phần gạch chân.</w:t>
            </w:r>
          </w:p>
        </w:tc>
        <w:tc>
          <w:tcPr>
            <w:tcW w:w="4298" w:type="dxa"/>
          </w:tcPr>
          <w:p w:rsidR="00326D22" w:rsidRPr="002A6F47" w:rsidRDefault="006704E4" w:rsidP="00A1657C">
            <w:pPr>
              <w:pStyle w:val="Heading1"/>
              <w:keepLines w:val="0"/>
              <w:outlineLvl w:val="0"/>
              <w:rPr>
                <w:b/>
                <w:lang w:val="en-US"/>
              </w:rPr>
            </w:pPr>
            <w:r w:rsidRPr="002A6F47">
              <w:rPr>
                <w:lang w:val="en-US"/>
              </w:rPr>
              <w:t xml:space="preserve">Tiếp </w:t>
            </w:r>
            <w:proofErr w:type="gramStart"/>
            <w:r w:rsidRPr="002A6F47">
              <w:rPr>
                <w:lang w:val="en-US"/>
              </w:rPr>
              <w:t>thu</w:t>
            </w:r>
            <w:proofErr w:type="gramEnd"/>
            <w:r w:rsidRPr="002A6F47">
              <w:rPr>
                <w:lang w:val="en-US"/>
              </w:rPr>
              <w:t xml:space="preserve"> ý kiến góp ý của Quý Cơ quan, Chubb Life xin </w:t>
            </w:r>
            <w:r w:rsidRPr="002A6F47">
              <w:t>điều chỉnh, bổ sung nội dung như cột bên cạnh.</w:t>
            </w:r>
          </w:p>
          <w:p w:rsidR="005C60AC" w:rsidRPr="002A6F47" w:rsidRDefault="005C60AC" w:rsidP="00A1657C">
            <w:pPr>
              <w:keepNext/>
              <w:widowControl w:val="0"/>
              <w:rPr>
                <w:sz w:val="24"/>
                <w:szCs w:val="24"/>
              </w:rPr>
            </w:pPr>
          </w:p>
        </w:tc>
        <w:tc>
          <w:tcPr>
            <w:tcW w:w="3712" w:type="dxa"/>
          </w:tcPr>
          <w:p w:rsidR="006704E4" w:rsidRPr="002A6F47" w:rsidRDefault="006704E4" w:rsidP="00A1657C">
            <w:pPr>
              <w:keepNext/>
              <w:widowControl w:val="0"/>
              <w:jc w:val="both"/>
              <w:rPr>
                <w:rFonts w:ascii="Times New Roman" w:eastAsia="Times New Roman" w:hAnsi="Times New Roman" w:cs="Times New Roman"/>
                <w:sz w:val="24"/>
                <w:szCs w:val="24"/>
              </w:rPr>
            </w:pPr>
            <w:r w:rsidRPr="002A6F47">
              <w:rPr>
                <w:rFonts w:ascii="Times New Roman" w:eastAsia="Times New Roman" w:hAnsi="Times New Roman" w:cs="Times New Roman"/>
                <w:sz w:val="24"/>
                <w:szCs w:val="24"/>
                <w:lang w:val="vi-VN"/>
              </w:rPr>
              <w:t>“</w:t>
            </w:r>
            <w:r w:rsidRPr="002A6F47">
              <w:rPr>
                <w:rFonts w:ascii="Times New Roman" w:eastAsia="Times New Roman" w:hAnsi="Times New Roman" w:cs="Times New Roman"/>
                <w:b/>
                <w:sz w:val="24"/>
                <w:szCs w:val="24"/>
                <w:lang w:val="vi-VN"/>
              </w:rPr>
              <w:t>Quỹ Liên kết chung</w:t>
            </w:r>
            <w:r w:rsidRPr="002A6F47">
              <w:rPr>
                <w:rFonts w:ascii="Times New Roman" w:eastAsia="Times New Roman" w:hAnsi="Times New Roman" w:cs="Times New Roman"/>
                <w:sz w:val="24"/>
                <w:szCs w:val="24"/>
                <w:lang w:val="vi-VN"/>
              </w:rPr>
              <w:t xml:space="preserve">”: là quỹ được hình thành từ nguồn phí bảo hiểm của các Hợp đồng Bảo hiểm </w:t>
            </w:r>
            <w:r w:rsidRPr="002A6F47">
              <w:rPr>
                <w:rFonts w:ascii="Times New Roman" w:eastAsia="Times New Roman" w:hAnsi="Times New Roman" w:cs="Times New Roman"/>
                <w:sz w:val="24"/>
                <w:szCs w:val="24"/>
              </w:rPr>
              <w:t>thuộc nhóm sản phẩm bảo hiểm l</w:t>
            </w:r>
            <w:r w:rsidRPr="002A6F47">
              <w:rPr>
                <w:rFonts w:ascii="Times New Roman" w:eastAsia="Times New Roman" w:hAnsi="Times New Roman" w:cs="Times New Roman"/>
                <w:sz w:val="24"/>
                <w:szCs w:val="24"/>
                <w:lang w:val="vi-VN"/>
              </w:rPr>
              <w:t xml:space="preserve">iên kết chung và được đầu tư sinh lợi </w:t>
            </w:r>
            <w:r w:rsidRPr="002A6F47">
              <w:rPr>
                <w:rFonts w:ascii="Times New Roman" w:eastAsia="Times New Roman" w:hAnsi="Times New Roman" w:cs="Times New Roman"/>
                <w:i/>
                <w:sz w:val="24"/>
                <w:szCs w:val="24"/>
                <w:lang w:val="vi-VN"/>
              </w:rPr>
              <w:t xml:space="preserve">theo chính sách đầu tư </w:t>
            </w:r>
            <w:r w:rsidRPr="002A6F47">
              <w:rPr>
                <w:rFonts w:ascii="Times New Roman" w:eastAsia="Times New Roman" w:hAnsi="Times New Roman" w:cs="Times New Roman"/>
                <w:i/>
                <w:sz w:val="24"/>
                <w:szCs w:val="24"/>
              </w:rPr>
              <w:t>của Chubb Life như được quy định tại Chương 3 của Quy tắc và Điều khoản này.</w:t>
            </w:r>
            <w:r w:rsidRPr="002A6F47">
              <w:rPr>
                <w:rFonts w:ascii="Times New Roman" w:eastAsia="Times New Roman" w:hAnsi="Times New Roman" w:cs="Times New Roman"/>
                <w:i/>
                <w:sz w:val="24"/>
                <w:szCs w:val="24"/>
                <w:u w:val="single"/>
              </w:rPr>
              <w:t xml:space="preserve"> </w:t>
            </w:r>
            <w:r w:rsidRPr="002A6F47">
              <w:rPr>
                <w:rFonts w:ascii="Times New Roman" w:eastAsia="Times New Roman" w:hAnsi="Times New Roman" w:cs="Times New Roman"/>
                <w:sz w:val="24"/>
                <w:szCs w:val="24"/>
                <w:u w:val="single"/>
              </w:rPr>
              <w:t xml:space="preserve"> </w:t>
            </w:r>
          </w:p>
          <w:p w:rsidR="00326D22" w:rsidRPr="002A6F47" w:rsidRDefault="00326D22" w:rsidP="00A1657C">
            <w:pPr>
              <w:keepNext/>
              <w:widowControl w:val="0"/>
              <w:jc w:val="both"/>
              <w:rPr>
                <w:rFonts w:ascii="Times New Roman" w:hAnsi="Times New Roman" w:cs="Times New Roman"/>
                <w:sz w:val="24"/>
                <w:szCs w:val="24"/>
              </w:rPr>
            </w:pPr>
          </w:p>
        </w:tc>
      </w:tr>
      <w:tr w:rsidR="002A6F47" w:rsidRPr="002A6F47" w:rsidTr="00D61854">
        <w:tc>
          <w:tcPr>
            <w:tcW w:w="676" w:type="dxa"/>
          </w:tcPr>
          <w:p w:rsidR="00326D22" w:rsidRPr="002A6F47" w:rsidRDefault="00326D22"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326D22" w:rsidRPr="002A6F47" w:rsidRDefault="00B90720" w:rsidP="00A1657C">
            <w:pPr>
              <w:pStyle w:val="Heading1"/>
              <w:keepLines w:val="0"/>
              <w:outlineLvl w:val="0"/>
              <w:rPr>
                <w:lang w:val="en-US"/>
              </w:rPr>
            </w:pPr>
            <w:r w:rsidRPr="002A6F47">
              <w:rPr>
                <w:b/>
              </w:rPr>
              <w:t>Quy tắc điều khoản</w:t>
            </w:r>
          </w:p>
          <w:p w:rsidR="00326D22" w:rsidRPr="002A6F47" w:rsidRDefault="00326D22" w:rsidP="00A1657C">
            <w:pPr>
              <w:keepNext/>
              <w:widowControl w:val="0"/>
              <w:rPr>
                <w:rFonts w:ascii="Times New Roman" w:hAnsi="Times New Roman" w:cs="Times New Roman"/>
                <w:sz w:val="24"/>
                <w:szCs w:val="24"/>
              </w:rPr>
            </w:pPr>
          </w:p>
          <w:p w:rsidR="00326D22" w:rsidRPr="002A6F47" w:rsidRDefault="00326D22" w:rsidP="00A1657C">
            <w:pPr>
              <w:keepNext/>
              <w:widowControl w:val="0"/>
              <w:jc w:val="both"/>
              <w:rPr>
                <w:rFonts w:ascii="Times New Roman" w:hAnsi="Times New Roman" w:cs="Times New Roman"/>
                <w:i/>
                <w:sz w:val="24"/>
                <w:szCs w:val="24"/>
              </w:rPr>
            </w:pPr>
            <w:r w:rsidRPr="002A6F47">
              <w:rPr>
                <w:rFonts w:ascii="Times New Roman" w:hAnsi="Times New Roman" w:cs="Times New Roman"/>
                <w:i/>
                <w:sz w:val="24"/>
                <w:szCs w:val="24"/>
                <w:lang w:val="vi-VN"/>
              </w:rPr>
              <w:t xml:space="preserve">Bên mua Bảo hiểm có nghĩa vụ cung cấp, kê khai đầy đủ và chính xác </w:t>
            </w:r>
            <w:r w:rsidRPr="002A6F47">
              <w:rPr>
                <w:rFonts w:ascii="Times New Roman" w:hAnsi="Times New Roman" w:cs="Times New Roman"/>
                <w:i/>
                <w:sz w:val="24"/>
                <w:szCs w:val="24"/>
                <w:u w:val="single"/>
                <w:lang w:val="vi-VN"/>
              </w:rPr>
              <w:t xml:space="preserve">mọi thông tin liên quan đến </w:t>
            </w:r>
            <w:r w:rsidRPr="002A6F47">
              <w:rPr>
                <w:rFonts w:ascii="Times New Roman" w:hAnsi="Times New Roman" w:cs="Times New Roman"/>
                <w:i/>
                <w:sz w:val="24"/>
                <w:szCs w:val="24"/>
                <w:u w:val="single"/>
              </w:rPr>
              <w:t xml:space="preserve">nơi cư trú, </w:t>
            </w:r>
            <w:r w:rsidRPr="002A6F47">
              <w:rPr>
                <w:rFonts w:ascii="Times New Roman" w:hAnsi="Times New Roman" w:cs="Times New Roman"/>
                <w:i/>
                <w:sz w:val="24"/>
                <w:szCs w:val="24"/>
                <w:u w:val="single"/>
                <w:lang w:val="vi-VN"/>
              </w:rPr>
              <w:t>tình trạng nhân thân, sức khỏe, nghề nghiệp của Người được Bảo hiểm (kể cả các triệu chứng bất thường về sức khỏe, tiền căn, tiền sử bệnh)</w:t>
            </w:r>
            <w:r w:rsidRPr="002A6F47">
              <w:rPr>
                <w:rFonts w:ascii="Times New Roman" w:hAnsi="Times New Roman" w:cs="Times New Roman"/>
                <w:i/>
                <w:sz w:val="24"/>
                <w:szCs w:val="24"/>
                <w:lang w:val="vi-VN"/>
              </w:rPr>
              <w:t xml:space="preserve"> vào Hồ sơ Yêu cầu Bảo hiểm hoặc các văn bản khác theo yêu cầu của Chubb Life để làm cơ sở cho việc giao kết Hợp đồng Bảo hiểm giữa </w:t>
            </w:r>
            <w:r w:rsidRPr="002A6F47">
              <w:rPr>
                <w:rFonts w:ascii="Times New Roman" w:hAnsi="Times New Roman" w:cs="Times New Roman"/>
                <w:i/>
                <w:sz w:val="24"/>
                <w:szCs w:val="24"/>
              </w:rPr>
              <w:t>các</w:t>
            </w:r>
            <w:r w:rsidRPr="002A6F47">
              <w:rPr>
                <w:rFonts w:ascii="Times New Roman" w:hAnsi="Times New Roman" w:cs="Times New Roman"/>
                <w:i/>
                <w:sz w:val="24"/>
                <w:szCs w:val="24"/>
                <w:lang w:val="vi-VN"/>
              </w:rPr>
              <w:t xml:space="preserve"> bên</w:t>
            </w:r>
          </w:p>
          <w:p w:rsidR="00C92127" w:rsidRPr="002A6F47" w:rsidRDefault="00C92127" w:rsidP="00A1657C">
            <w:pPr>
              <w:keepNext/>
              <w:widowControl w:val="0"/>
              <w:jc w:val="both"/>
              <w:rPr>
                <w:rFonts w:ascii="Times New Roman" w:hAnsi="Times New Roman" w:cs="Times New Roman"/>
                <w:i/>
                <w:sz w:val="24"/>
                <w:szCs w:val="24"/>
              </w:rPr>
            </w:pPr>
          </w:p>
        </w:tc>
        <w:tc>
          <w:tcPr>
            <w:tcW w:w="3174" w:type="dxa"/>
          </w:tcPr>
          <w:p w:rsidR="00326D22" w:rsidRPr="002A6F47" w:rsidRDefault="00326D22" w:rsidP="00A1657C">
            <w:pPr>
              <w:pStyle w:val="Heading1"/>
              <w:keepLines w:val="0"/>
              <w:outlineLvl w:val="0"/>
              <w:rPr>
                <w:b/>
              </w:rPr>
            </w:pPr>
            <w:r w:rsidRPr="002A6F47">
              <w:t xml:space="preserve">Đề nghị sửa phần gạch chân theo hướng: mọi thông tin liên quan đến nơi cư trú, tình trạng nhân thân, sức khỏe, nghề nghiệp của Người được Bảo hiểm (kể cả các triệu chứng bất thường về sức khỏe, tiền căn, tiền sử bệnh) </w:t>
            </w:r>
            <w:r w:rsidRPr="002A6F47">
              <w:rPr>
                <w:u w:val="single"/>
              </w:rPr>
              <w:t>mà Bên mua Bảo hiểm đã được biết</w:t>
            </w:r>
            <w:r w:rsidRPr="002A6F47">
              <w:t>.</w:t>
            </w:r>
          </w:p>
        </w:tc>
        <w:tc>
          <w:tcPr>
            <w:tcW w:w="4298" w:type="dxa"/>
          </w:tcPr>
          <w:p w:rsidR="00767D97" w:rsidRPr="002A6F47" w:rsidRDefault="00767D97" w:rsidP="00A1657C">
            <w:pPr>
              <w:pStyle w:val="Heading1"/>
              <w:keepLines w:val="0"/>
              <w:outlineLvl w:val="0"/>
              <w:rPr>
                <w:i/>
                <w:lang w:val="en-US"/>
              </w:rPr>
            </w:pPr>
            <w:r w:rsidRPr="002A6F47">
              <w:t>Tiếp thu ý kiến của Quý Cơ quan</w:t>
            </w:r>
            <w:r w:rsidR="0064111C" w:rsidRPr="002A6F47">
              <w:rPr>
                <w:lang w:val="en-US"/>
              </w:rPr>
              <w:t>,</w:t>
            </w:r>
            <w:r w:rsidR="00A42CBB" w:rsidRPr="002A6F47">
              <w:rPr>
                <w:lang w:val="en-US"/>
              </w:rPr>
              <w:t xml:space="preserve"> và  trên cơ sở</w:t>
            </w:r>
            <w:r w:rsidR="0064111C" w:rsidRPr="002A6F47">
              <w:rPr>
                <w:lang w:val="en-US"/>
              </w:rPr>
              <w:t xml:space="preserve"> </w:t>
            </w:r>
            <w:r w:rsidRPr="002A6F47">
              <w:t xml:space="preserve">tham khảo </w:t>
            </w:r>
            <w:r w:rsidR="0064111C" w:rsidRPr="002A6F47">
              <w:t xml:space="preserve">Quy </w:t>
            </w:r>
            <w:r w:rsidRPr="002A6F47">
              <w:t>tắc</w:t>
            </w:r>
            <w:r w:rsidR="0064111C" w:rsidRPr="002A6F47">
              <w:rPr>
                <w:lang w:val="en-US"/>
              </w:rPr>
              <w:t xml:space="preserve"> </w:t>
            </w:r>
            <w:r w:rsidRPr="002A6F47">
              <w:t>mẫu, Chubb Life xin điều chỉnh</w:t>
            </w:r>
            <w:r w:rsidR="00AC12E1" w:rsidRPr="002A6F47">
              <w:t>, bổ sung nội dung như cột bên cạnh.</w:t>
            </w:r>
            <w:r w:rsidR="00AC12E1" w:rsidRPr="002A6F47">
              <w:rPr>
                <w:lang w:val="en-US"/>
              </w:rPr>
              <w:t xml:space="preserve"> </w:t>
            </w:r>
            <w:r w:rsidRPr="002A6F47">
              <w:t xml:space="preserve"> </w:t>
            </w:r>
            <w:r w:rsidR="00AC12E1" w:rsidRPr="002A6F47">
              <w:rPr>
                <w:lang w:val="en-US"/>
              </w:rPr>
              <w:t xml:space="preserve"> </w:t>
            </w:r>
          </w:p>
          <w:p w:rsidR="00C52D46" w:rsidRPr="002A6F47" w:rsidRDefault="00C52D46" w:rsidP="00A1657C">
            <w:pPr>
              <w:keepNext/>
              <w:widowControl w:val="0"/>
              <w:rPr>
                <w:rFonts w:ascii="Times New Roman" w:hAnsi="Times New Roman" w:cs="Times New Roman"/>
                <w:i/>
                <w:sz w:val="24"/>
                <w:szCs w:val="24"/>
              </w:rPr>
            </w:pPr>
          </w:p>
        </w:tc>
        <w:tc>
          <w:tcPr>
            <w:tcW w:w="3712" w:type="dxa"/>
          </w:tcPr>
          <w:p w:rsidR="00AC12E1" w:rsidRPr="002A6F47" w:rsidRDefault="00AC12E1" w:rsidP="00A1657C">
            <w:pPr>
              <w:keepNext/>
              <w:widowControl w:val="0"/>
              <w:jc w:val="both"/>
              <w:rPr>
                <w:rFonts w:ascii="Times New Roman" w:hAnsi="Times New Roman" w:cs="Times New Roman"/>
                <w:i/>
                <w:sz w:val="24"/>
                <w:szCs w:val="24"/>
              </w:rPr>
            </w:pPr>
            <w:r w:rsidRPr="002A6F47">
              <w:rPr>
                <w:rFonts w:ascii="Times New Roman" w:hAnsi="Times New Roman" w:cs="Times New Roman"/>
                <w:i/>
                <w:sz w:val="24"/>
                <w:szCs w:val="24"/>
                <w:lang w:val="vi-VN"/>
              </w:rPr>
              <w:t>Bên mua Bảo hiểm</w:t>
            </w:r>
            <w:r w:rsidR="00812027" w:rsidRPr="002A6F47">
              <w:rPr>
                <w:rFonts w:ascii="Times New Roman" w:hAnsi="Times New Roman" w:cs="Times New Roman"/>
                <w:i/>
                <w:sz w:val="24"/>
                <w:szCs w:val="24"/>
              </w:rPr>
              <w:t>, Người được Bảo hiểm</w:t>
            </w:r>
            <w:r w:rsidRPr="002A6F47">
              <w:rPr>
                <w:rFonts w:ascii="Times New Roman" w:hAnsi="Times New Roman" w:cs="Times New Roman"/>
                <w:i/>
                <w:sz w:val="24"/>
                <w:szCs w:val="24"/>
                <w:lang w:val="vi-VN"/>
              </w:rPr>
              <w:t xml:space="preserve"> có nghĩa vụ cung cấp, kê khai đầy đủ và chính xác mọi thông tin </w:t>
            </w:r>
            <w:r w:rsidR="00A42CBB" w:rsidRPr="002A6F47">
              <w:rPr>
                <w:rFonts w:ascii="Times New Roman" w:hAnsi="Times New Roman" w:cs="Times New Roman"/>
                <w:i/>
                <w:sz w:val="24"/>
                <w:szCs w:val="24"/>
              </w:rPr>
              <w:t xml:space="preserve">cần thiết để Chubb Life đánh giá khả năng chấp nhận bảo hiểm và </w:t>
            </w:r>
            <w:r w:rsidRPr="002A6F47">
              <w:rPr>
                <w:rFonts w:ascii="Times New Roman" w:hAnsi="Times New Roman" w:cs="Times New Roman"/>
                <w:i/>
                <w:sz w:val="24"/>
                <w:szCs w:val="24"/>
                <w:lang w:val="vi-VN"/>
              </w:rPr>
              <w:t xml:space="preserve">để làm cơ sở cho việc giao kết Hợp đồng Bảo hiểm giữa </w:t>
            </w:r>
            <w:r w:rsidRPr="002A6F47">
              <w:rPr>
                <w:rFonts w:ascii="Times New Roman" w:hAnsi="Times New Roman" w:cs="Times New Roman"/>
                <w:i/>
                <w:sz w:val="24"/>
                <w:szCs w:val="24"/>
              </w:rPr>
              <w:t>các</w:t>
            </w:r>
            <w:r w:rsidRPr="002A6F47">
              <w:rPr>
                <w:rFonts w:ascii="Times New Roman" w:hAnsi="Times New Roman" w:cs="Times New Roman"/>
                <w:i/>
                <w:sz w:val="24"/>
                <w:szCs w:val="24"/>
                <w:lang w:val="vi-VN"/>
              </w:rPr>
              <w:t xml:space="preserve"> bên</w:t>
            </w:r>
            <w:r w:rsidR="00812027" w:rsidRPr="002A6F47">
              <w:rPr>
                <w:rFonts w:ascii="Times New Roman" w:hAnsi="Times New Roman" w:cs="Times New Roman"/>
                <w:i/>
                <w:sz w:val="24"/>
                <w:szCs w:val="24"/>
              </w:rPr>
              <w:t>.</w:t>
            </w:r>
          </w:p>
          <w:p w:rsidR="00C52D46" w:rsidRPr="002A6F47" w:rsidRDefault="00C52D46" w:rsidP="00A1657C">
            <w:pPr>
              <w:keepNext/>
              <w:widowControl w:val="0"/>
              <w:ind w:left="30"/>
              <w:jc w:val="both"/>
              <w:rPr>
                <w:rFonts w:ascii="Times New Roman" w:hAnsi="Times New Roman" w:cs="Times New Roman"/>
                <w:sz w:val="24"/>
                <w:szCs w:val="24"/>
              </w:rPr>
            </w:pPr>
          </w:p>
          <w:p w:rsidR="00326D22" w:rsidRPr="002A6F47" w:rsidRDefault="00326D22" w:rsidP="00A1657C">
            <w:pPr>
              <w:keepNext/>
              <w:widowControl w:val="0"/>
              <w:jc w:val="both"/>
              <w:rPr>
                <w:rFonts w:ascii="Times New Roman" w:hAnsi="Times New Roman" w:cs="Times New Roman"/>
                <w:sz w:val="24"/>
                <w:szCs w:val="24"/>
              </w:rPr>
            </w:pPr>
          </w:p>
        </w:tc>
      </w:tr>
      <w:tr w:rsidR="002A6F47" w:rsidRPr="002A6F47" w:rsidTr="00D61854">
        <w:tc>
          <w:tcPr>
            <w:tcW w:w="676" w:type="dxa"/>
          </w:tcPr>
          <w:p w:rsidR="00326D22" w:rsidRPr="002A6F47" w:rsidRDefault="00326D22"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326D22" w:rsidRPr="002A6F47" w:rsidRDefault="00B90720" w:rsidP="00A1657C">
            <w:pPr>
              <w:pStyle w:val="Heading1"/>
              <w:keepLines w:val="0"/>
              <w:outlineLvl w:val="0"/>
            </w:pPr>
            <w:r w:rsidRPr="002A6F47">
              <w:rPr>
                <w:b/>
              </w:rPr>
              <w:t>Quy tắc điều khoản</w:t>
            </w:r>
          </w:p>
          <w:p w:rsidR="00326D22" w:rsidRPr="002A6F47" w:rsidRDefault="00326D22" w:rsidP="00A1657C">
            <w:pPr>
              <w:keepNext/>
              <w:widowControl w:val="0"/>
              <w:rPr>
                <w:rFonts w:ascii="Times New Roman" w:hAnsi="Times New Roman" w:cs="Times New Roman"/>
                <w:sz w:val="24"/>
                <w:szCs w:val="24"/>
              </w:rPr>
            </w:pPr>
          </w:p>
          <w:p w:rsidR="009F158A" w:rsidRPr="002A6F47" w:rsidRDefault="00326D22" w:rsidP="00A1657C">
            <w:pPr>
              <w:pStyle w:val="Heading1"/>
              <w:keepLines w:val="0"/>
              <w:outlineLvl w:val="0"/>
              <w:rPr>
                <w:b/>
                <w:lang w:val="en-US"/>
              </w:rPr>
            </w:pPr>
            <w:r w:rsidRPr="002A6F47">
              <w:t xml:space="preserve">Bên mua Bảo hiểm có nghĩa vụ cung cấp, kê khai đầy đủ và chính xác mọi thông tin liên quan đến nơi cư trú, tình trạng nhân thân, sức khỏe, nghề nghiệp của Người được Bảo hiểm (kể cả các triệu chứng bất thường về sức khỏe, tiền căn, tiền sử bệnh) vào Hồ sơ Yêu cầu Bảo hiểm </w:t>
            </w:r>
            <w:r w:rsidRPr="002A6F47">
              <w:rPr>
                <w:u w:val="single"/>
              </w:rPr>
              <w:t>hoặc các văn bản khác theo yêu cầu của Chubb Life</w:t>
            </w:r>
            <w:r w:rsidRPr="002A6F47">
              <w:t xml:space="preserve"> để làm cơ sở cho việc giao kết Hợp đồng Bảo hiểm giữa các bên</w:t>
            </w:r>
            <w:r w:rsidRPr="002A6F47">
              <w:rPr>
                <w:lang w:val="en-US"/>
              </w:rPr>
              <w:t>.</w:t>
            </w:r>
          </w:p>
        </w:tc>
        <w:tc>
          <w:tcPr>
            <w:tcW w:w="3174" w:type="dxa"/>
          </w:tcPr>
          <w:p w:rsidR="00326D22" w:rsidRPr="002A6F47" w:rsidRDefault="00326D22" w:rsidP="00A1657C">
            <w:pPr>
              <w:pStyle w:val="Heading1"/>
              <w:keepLines w:val="0"/>
              <w:outlineLvl w:val="0"/>
              <w:rPr>
                <w:b/>
              </w:rPr>
            </w:pPr>
            <w:r w:rsidRPr="002A6F47">
              <w:lastRenderedPageBreak/>
              <w:t xml:space="preserve">Đề nghị bổ sung tài liệu hoặc </w:t>
            </w:r>
            <w:r w:rsidRPr="002A6F47">
              <w:lastRenderedPageBreak/>
              <w:t>loại bỏ phần gạch chân.</w:t>
            </w:r>
          </w:p>
        </w:tc>
        <w:tc>
          <w:tcPr>
            <w:tcW w:w="4298" w:type="dxa"/>
          </w:tcPr>
          <w:p w:rsidR="00326D22" w:rsidRPr="002A6F47" w:rsidRDefault="00A42CBB" w:rsidP="00A1657C">
            <w:pPr>
              <w:pStyle w:val="Heading1"/>
              <w:keepLines w:val="0"/>
              <w:outlineLvl w:val="0"/>
              <w:rPr>
                <w:lang w:val="en-US"/>
              </w:rPr>
            </w:pPr>
            <w:r w:rsidRPr="002A6F47">
              <w:lastRenderedPageBreak/>
              <w:t>Tiếp thu ý kiến của Quý Cơ quan</w:t>
            </w:r>
            <w:r w:rsidRPr="002A6F47">
              <w:rPr>
                <w:lang w:val="en-US"/>
              </w:rPr>
              <w:t xml:space="preserve">, Chubb </w:t>
            </w:r>
            <w:r w:rsidRPr="002A6F47">
              <w:rPr>
                <w:lang w:val="en-US"/>
              </w:rPr>
              <w:lastRenderedPageBreak/>
              <w:t xml:space="preserve">Life đã loại bỏ phần gạch chân cũng như đã chỉnh sửa nội dung này như mục 12 nêu trên. </w:t>
            </w:r>
          </w:p>
        </w:tc>
        <w:tc>
          <w:tcPr>
            <w:tcW w:w="3712" w:type="dxa"/>
          </w:tcPr>
          <w:p w:rsidR="00326D22" w:rsidRPr="002A6F47" w:rsidRDefault="00326D22" w:rsidP="00A1657C">
            <w:pPr>
              <w:keepNext/>
              <w:widowControl w:val="0"/>
              <w:jc w:val="both"/>
              <w:rPr>
                <w:rFonts w:ascii="Times New Roman" w:hAnsi="Times New Roman" w:cs="Times New Roman"/>
                <w:sz w:val="24"/>
                <w:szCs w:val="24"/>
              </w:rPr>
            </w:pPr>
          </w:p>
        </w:tc>
      </w:tr>
      <w:tr w:rsidR="002A6F47" w:rsidRPr="002A6F47" w:rsidTr="00D61854">
        <w:tc>
          <w:tcPr>
            <w:tcW w:w="676" w:type="dxa"/>
          </w:tcPr>
          <w:p w:rsidR="00326D22" w:rsidRPr="002A6F47" w:rsidRDefault="00326D22"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326D22" w:rsidRPr="002A6F47" w:rsidRDefault="00B90720" w:rsidP="00A1657C">
            <w:pPr>
              <w:pStyle w:val="Heading1"/>
              <w:keepLines w:val="0"/>
              <w:outlineLvl w:val="0"/>
              <w:rPr>
                <w:lang w:val="en-US"/>
              </w:rPr>
            </w:pPr>
            <w:r w:rsidRPr="002A6F47">
              <w:rPr>
                <w:b/>
              </w:rPr>
              <w:t>Quy tắc điều khoản</w:t>
            </w:r>
          </w:p>
          <w:p w:rsidR="00A029CC" w:rsidRPr="002A6F47" w:rsidRDefault="00A029CC" w:rsidP="00A1657C">
            <w:pPr>
              <w:keepNext/>
              <w:widowControl w:val="0"/>
              <w:rPr>
                <w:rFonts w:ascii="Times New Roman" w:hAnsi="Times New Roman" w:cs="Times New Roman"/>
                <w:sz w:val="24"/>
                <w:szCs w:val="24"/>
              </w:rPr>
            </w:pPr>
          </w:p>
          <w:p w:rsidR="003F128E" w:rsidRPr="002A6F47" w:rsidRDefault="003F128E" w:rsidP="00A1657C">
            <w:pPr>
              <w:keepNext/>
              <w:widowControl w:val="0"/>
              <w:jc w:val="both"/>
              <w:rPr>
                <w:rFonts w:ascii="Times New Roman" w:hAnsi="Times New Roman" w:cs="Times New Roman"/>
                <w:i/>
                <w:sz w:val="24"/>
                <w:szCs w:val="24"/>
              </w:rPr>
            </w:pPr>
            <w:r w:rsidRPr="002A6F47">
              <w:rPr>
                <w:rFonts w:ascii="Times New Roman" w:hAnsi="Times New Roman" w:cs="Times New Roman"/>
                <w:i/>
                <w:sz w:val="24"/>
                <w:szCs w:val="24"/>
              </w:rPr>
              <w:t xml:space="preserve">Nếu Bên mua Bảo hiểm </w:t>
            </w:r>
            <w:r w:rsidRPr="002A6F47">
              <w:rPr>
                <w:rFonts w:ascii="Times New Roman" w:hAnsi="Times New Roman" w:cs="Times New Roman"/>
                <w:i/>
                <w:sz w:val="24"/>
                <w:szCs w:val="24"/>
                <w:u w:val="single"/>
              </w:rPr>
              <w:t>vi phạm</w:t>
            </w:r>
            <w:r w:rsidRPr="002A6F47">
              <w:rPr>
                <w:rFonts w:ascii="Times New Roman" w:hAnsi="Times New Roman" w:cs="Times New Roman"/>
                <w:i/>
                <w:sz w:val="24"/>
                <w:szCs w:val="24"/>
              </w:rPr>
              <w:t xml:space="preserve"> nghĩa vụ cung cấp, kê khai thông tin</w:t>
            </w:r>
          </w:p>
          <w:p w:rsidR="00A029CC" w:rsidRPr="002A6F47" w:rsidRDefault="00A029CC" w:rsidP="00A1657C">
            <w:pPr>
              <w:keepNext/>
              <w:widowControl w:val="0"/>
              <w:jc w:val="both"/>
              <w:rPr>
                <w:rFonts w:ascii="Times New Roman" w:hAnsi="Times New Roman" w:cs="Times New Roman"/>
                <w:i/>
                <w:sz w:val="24"/>
                <w:szCs w:val="24"/>
              </w:rPr>
            </w:pPr>
          </w:p>
        </w:tc>
        <w:tc>
          <w:tcPr>
            <w:tcW w:w="3174" w:type="dxa"/>
          </w:tcPr>
          <w:p w:rsidR="00326D22" w:rsidRPr="002A6F47" w:rsidRDefault="003F128E" w:rsidP="00A1657C">
            <w:pPr>
              <w:pStyle w:val="Heading1"/>
              <w:keepLines w:val="0"/>
              <w:outlineLvl w:val="0"/>
            </w:pPr>
            <w:r w:rsidRPr="002A6F47">
              <w:t>Đề nghị sửa phần gạch chân theo hướng: cố ý vi phạm</w:t>
            </w:r>
            <w:r w:rsidR="00A029CC" w:rsidRPr="002A6F47">
              <w:rPr>
                <w:lang w:val="en-US"/>
              </w:rPr>
              <w:t>.</w:t>
            </w:r>
          </w:p>
        </w:tc>
        <w:tc>
          <w:tcPr>
            <w:tcW w:w="4298" w:type="dxa"/>
          </w:tcPr>
          <w:p w:rsidR="00FD68D1" w:rsidRPr="002A6F47" w:rsidRDefault="00C273C1" w:rsidP="00A1657C">
            <w:pPr>
              <w:pStyle w:val="Heading1"/>
              <w:keepLines w:val="0"/>
              <w:outlineLvl w:val="0"/>
              <w:rPr>
                <w:lang w:val="en-US"/>
              </w:rPr>
            </w:pPr>
            <w:r w:rsidRPr="002A6F47">
              <w:t xml:space="preserve">Tiếp thu ý kiến góp ý của Quý Cơ quan, Chubb Life </w:t>
            </w:r>
            <w:r w:rsidR="005A732A" w:rsidRPr="002A6F47">
              <w:rPr>
                <w:lang w:val="en-US"/>
              </w:rPr>
              <w:t xml:space="preserve">xin điều chỉnh, </w:t>
            </w:r>
            <w:r w:rsidRPr="002A6F47">
              <w:t xml:space="preserve">bổ sung </w:t>
            </w:r>
            <w:r w:rsidR="00FD68D1" w:rsidRPr="002A6F47">
              <w:rPr>
                <w:lang w:val="en-US"/>
              </w:rPr>
              <w:t xml:space="preserve">như </w:t>
            </w:r>
            <w:r w:rsidR="005921DA" w:rsidRPr="002A6F47">
              <w:rPr>
                <w:lang w:val="en-US"/>
              </w:rPr>
              <w:t>cột bên cạnh.</w:t>
            </w:r>
          </w:p>
          <w:p w:rsidR="00450165" w:rsidRPr="002A6F47" w:rsidRDefault="00450165" w:rsidP="00A1657C">
            <w:pPr>
              <w:keepNext/>
              <w:widowControl w:val="0"/>
            </w:pPr>
          </w:p>
          <w:p w:rsidR="00CE2207" w:rsidRPr="002A6F47" w:rsidRDefault="00CE2207" w:rsidP="00A1657C">
            <w:pPr>
              <w:keepNext/>
              <w:widowControl w:val="0"/>
              <w:jc w:val="both"/>
              <w:rPr>
                <w:rFonts w:ascii="Times New Roman" w:hAnsi="Times New Roman" w:cs="Times New Roman"/>
                <w:sz w:val="24"/>
                <w:szCs w:val="24"/>
              </w:rPr>
            </w:pPr>
            <w:r w:rsidRPr="002A6F47">
              <w:rPr>
                <w:rFonts w:ascii="Times New Roman" w:hAnsi="Times New Roman" w:cs="Times New Roman"/>
                <w:sz w:val="24"/>
                <w:szCs w:val="24"/>
              </w:rPr>
              <w:t>Ngoài ra, xin được giải thích thêm việc thêm vào “Người được bảo hiểm” để thống nhất với các điều khoản tương ứng của các Quy tắc và Điều khoản sản phẩm.</w:t>
            </w:r>
          </w:p>
          <w:p w:rsidR="00CE2207" w:rsidRPr="002A6F47" w:rsidRDefault="00CE2207" w:rsidP="00A1657C">
            <w:pPr>
              <w:keepNext/>
              <w:widowControl w:val="0"/>
            </w:pPr>
          </w:p>
          <w:p w:rsidR="00CE2207" w:rsidRPr="002A6F47" w:rsidRDefault="00CE2207" w:rsidP="00A1657C">
            <w:pPr>
              <w:keepNext/>
              <w:widowControl w:val="0"/>
            </w:pPr>
          </w:p>
          <w:p w:rsidR="00FD68D1" w:rsidRPr="002A6F47" w:rsidRDefault="00FD68D1" w:rsidP="00A1657C">
            <w:pPr>
              <w:keepNext/>
              <w:widowControl w:val="0"/>
              <w:rPr>
                <w:sz w:val="24"/>
                <w:szCs w:val="24"/>
              </w:rPr>
            </w:pPr>
          </w:p>
        </w:tc>
        <w:tc>
          <w:tcPr>
            <w:tcW w:w="3712" w:type="dxa"/>
          </w:tcPr>
          <w:p w:rsidR="00FD68D1" w:rsidRPr="002A6F47" w:rsidRDefault="00FD68D1" w:rsidP="00A1657C">
            <w:pPr>
              <w:keepNext/>
              <w:widowControl w:val="0"/>
              <w:jc w:val="both"/>
              <w:rPr>
                <w:rFonts w:ascii="Times New Roman" w:hAnsi="Times New Roman" w:cs="Times New Roman"/>
                <w:sz w:val="24"/>
                <w:szCs w:val="24"/>
              </w:rPr>
            </w:pPr>
            <w:r w:rsidRPr="002A6F47">
              <w:rPr>
                <w:rFonts w:ascii="Times New Roman" w:hAnsi="Times New Roman" w:cs="Times New Roman"/>
                <w:sz w:val="24"/>
                <w:szCs w:val="24"/>
              </w:rPr>
              <w:t>Nếu Bên mua Bảo hiểm</w:t>
            </w:r>
            <w:r w:rsidR="00CE2207" w:rsidRPr="002A6F47">
              <w:rPr>
                <w:rFonts w:ascii="Times New Roman" w:hAnsi="Times New Roman" w:cs="Times New Roman"/>
                <w:sz w:val="24"/>
                <w:szCs w:val="24"/>
              </w:rPr>
              <w:t xml:space="preserve">, </w:t>
            </w:r>
            <w:r w:rsidR="00CE2207" w:rsidRPr="002A6F47">
              <w:rPr>
                <w:rFonts w:ascii="Times New Roman" w:hAnsi="Times New Roman" w:cs="Times New Roman"/>
                <w:i/>
                <w:sz w:val="24"/>
                <w:szCs w:val="24"/>
              </w:rPr>
              <w:t>Người được Bảo hiểm</w:t>
            </w:r>
            <w:r w:rsidRPr="002A6F47">
              <w:rPr>
                <w:rFonts w:ascii="Times New Roman" w:hAnsi="Times New Roman" w:cs="Times New Roman"/>
                <w:sz w:val="24"/>
                <w:szCs w:val="24"/>
              </w:rPr>
              <w:t xml:space="preserve"> </w:t>
            </w:r>
            <w:r w:rsidRPr="002A6F47">
              <w:rPr>
                <w:rFonts w:ascii="Times New Roman" w:hAnsi="Times New Roman" w:cs="Times New Roman"/>
                <w:i/>
                <w:sz w:val="24"/>
                <w:szCs w:val="24"/>
              </w:rPr>
              <w:t>cố ý vi phạm</w:t>
            </w:r>
            <w:r w:rsidRPr="002A6F47">
              <w:rPr>
                <w:rFonts w:ascii="Times New Roman" w:hAnsi="Times New Roman" w:cs="Times New Roman"/>
                <w:sz w:val="24"/>
                <w:szCs w:val="24"/>
              </w:rPr>
              <w:t xml:space="preserve"> nghĩa vụ cung cấp, kê khai thông tin, Chubb Life có quyền:</w:t>
            </w:r>
          </w:p>
          <w:p w:rsidR="00FD68D1" w:rsidRPr="002A6F47" w:rsidRDefault="00FD68D1" w:rsidP="00A1657C">
            <w:pPr>
              <w:keepNext/>
              <w:widowControl w:val="0"/>
              <w:rPr>
                <w:rFonts w:ascii="Times New Roman" w:hAnsi="Times New Roman" w:cs="Times New Roman"/>
                <w:sz w:val="24"/>
                <w:szCs w:val="24"/>
              </w:rPr>
            </w:pPr>
            <w:r w:rsidRPr="002A6F47">
              <w:rPr>
                <w:rFonts w:ascii="Times New Roman" w:hAnsi="Times New Roman" w:cs="Times New Roman"/>
                <w:sz w:val="24"/>
                <w:szCs w:val="24"/>
              </w:rPr>
              <w:t>[…]</w:t>
            </w:r>
          </w:p>
          <w:p w:rsidR="00FD68D1" w:rsidRPr="002A6F47" w:rsidRDefault="00FD68D1" w:rsidP="00A1657C">
            <w:pPr>
              <w:keepNext/>
              <w:widowControl w:val="0"/>
              <w:rPr>
                <w:rFonts w:ascii="Times New Roman" w:hAnsi="Times New Roman" w:cs="Times New Roman"/>
                <w:i/>
                <w:sz w:val="24"/>
                <w:szCs w:val="24"/>
              </w:rPr>
            </w:pPr>
          </w:p>
          <w:p w:rsidR="00FD68D1" w:rsidRPr="002A6F47" w:rsidRDefault="005A732A" w:rsidP="00A1657C">
            <w:pPr>
              <w:keepNext/>
              <w:widowControl w:val="0"/>
              <w:jc w:val="both"/>
              <w:rPr>
                <w:rFonts w:ascii="Times New Roman" w:hAnsi="Times New Roman" w:cs="Times New Roman"/>
                <w:i/>
                <w:sz w:val="24"/>
                <w:szCs w:val="24"/>
              </w:rPr>
            </w:pPr>
            <w:r w:rsidRPr="002A6F47">
              <w:rPr>
                <w:rFonts w:ascii="Times New Roman" w:hAnsi="Times New Roman" w:cs="Times New Roman"/>
                <w:i/>
                <w:sz w:val="24"/>
                <w:szCs w:val="24"/>
                <w:lang w:val="vi-VN"/>
              </w:rPr>
              <w:t xml:space="preserve">Cố </w:t>
            </w:r>
            <w:r w:rsidRPr="002A6F47">
              <w:rPr>
                <w:rFonts w:ascii="Times New Roman" w:hAnsi="Times New Roman" w:cs="Times New Roman"/>
                <w:i/>
                <w:sz w:val="24"/>
                <w:szCs w:val="24"/>
              </w:rPr>
              <w:t xml:space="preserve">ý vi phạm </w:t>
            </w:r>
            <w:r w:rsidRPr="002A6F47">
              <w:rPr>
                <w:rFonts w:ascii="Times New Roman" w:hAnsi="Times New Roman" w:cs="Times New Roman"/>
                <w:i/>
                <w:sz w:val="24"/>
                <w:szCs w:val="24"/>
                <w:lang w:val="vi-VN"/>
              </w:rPr>
              <w:t>của Bên mua Bảo hiểm</w:t>
            </w:r>
            <w:r w:rsidR="00CE2207" w:rsidRPr="002A6F47">
              <w:rPr>
                <w:rFonts w:ascii="Times New Roman" w:hAnsi="Times New Roman" w:cs="Times New Roman"/>
                <w:i/>
                <w:sz w:val="24"/>
                <w:szCs w:val="24"/>
              </w:rPr>
              <w:t>, Người được Bảo hiểm</w:t>
            </w:r>
            <w:r w:rsidRPr="002A6F47">
              <w:rPr>
                <w:rFonts w:ascii="Times New Roman" w:hAnsi="Times New Roman" w:cs="Times New Roman"/>
                <w:i/>
                <w:sz w:val="24"/>
                <w:szCs w:val="24"/>
                <w:lang w:val="vi-VN"/>
              </w:rPr>
              <w:t xml:space="preserve"> được hiểu là sự cố tình kê khai không trung thực về những yếu tố mà</w:t>
            </w:r>
            <w:r w:rsidR="003D57D8" w:rsidRPr="002A6F47">
              <w:rPr>
                <w:rFonts w:ascii="Times New Roman" w:hAnsi="Times New Roman" w:cs="Times New Roman"/>
                <w:i/>
                <w:sz w:val="24"/>
                <w:szCs w:val="24"/>
              </w:rPr>
              <w:t xml:space="preserve"> Bên mua Bảo hiểm, Người được Bảo hiểm đã biết; và</w:t>
            </w:r>
            <w:r w:rsidRPr="002A6F47">
              <w:rPr>
                <w:rFonts w:ascii="Times New Roman" w:hAnsi="Times New Roman" w:cs="Times New Roman"/>
                <w:i/>
                <w:sz w:val="24"/>
                <w:szCs w:val="24"/>
                <w:lang w:val="vi-VN"/>
              </w:rPr>
              <w:t xml:space="preserve"> nếu Chubb Life biết được về những yếu tố đó, Chubb Life đã không chấp nhận bảo hiểm hoặc </w:t>
            </w:r>
            <w:r w:rsidR="00CE1045" w:rsidRPr="002A6F47">
              <w:rPr>
                <w:rFonts w:ascii="Times New Roman" w:hAnsi="Times New Roman" w:cs="Times New Roman"/>
                <w:i/>
                <w:sz w:val="24"/>
                <w:szCs w:val="24"/>
              </w:rPr>
              <w:t xml:space="preserve">chấp nhận </w:t>
            </w:r>
            <w:r w:rsidRPr="002A6F47">
              <w:rPr>
                <w:rFonts w:ascii="Times New Roman" w:hAnsi="Times New Roman" w:cs="Times New Roman"/>
                <w:i/>
                <w:sz w:val="24"/>
                <w:szCs w:val="24"/>
                <w:lang w:val="vi-VN"/>
              </w:rPr>
              <w:t xml:space="preserve">bảo hiểm </w:t>
            </w:r>
            <w:r w:rsidR="00524623" w:rsidRPr="002A6F47">
              <w:rPr>
                <w:rFonts w:ascii="Times New Roman" w:hAnsi="Times New Roman" w:cs="Times New Roman"/>
                <w:i/>
                <w:sz w:val="24"/>
                <w:szCs w:val="24"/>
              </w:rPr>
              <w:t>có điều kiện</w:t>
            </w:r>
            <w:r w:rsidR="00450165" w:rsidRPr="002A6F47">
              <w:rPr>
                <w:rFonts w:ascii="Times New Roman" w:hAnsi="Times New Roman" w:cs="Times New Roman"/>
                <w:i/>
                <w:sz w:val="24"/>
                <w:szCs w:val="24"/>
              </w:rPr>
              <w:t xml:space="preserve"> </w:t>
            </w:r>
            <w:r w:rsidR="004F7DCA" w:rsidRPr="002A6F47">
              <w:rPr>
                <w:rFonts w:ascii="Times New Roman" w:hAnsi="Times New Roman" w:cs="Times New Roman"/>
                <w:i/>
                <w:sz w:val="24"/>
                <w:szCs w:val="24"/>
              </w:rPr>
              <w:t>như</w:t>
            </w:r>
            <w:r w:rsidR="00450165" w:rsidRPr="002A6F47">
              <w:rPr>
                <w:rFonts w:ascii="Times New Roman" w:hAnsi="Times New Roman" w:cs="Times New Roman"/>
                <w:i/>
                <w:sz w:val="24"/>
                <w:szCs w:val="24"/>
              </w:rPr>
              <w:t xml:space="preserve"> quy định tại Điều 3.5</w:t>
            </w:r>
            <w:r w:rsidR="00524623" w:rsidRPr="002A6F47">
              <w:rPr>
                <w:rFonts w:ascii="Times New Roman" w:hAnsi="Times New Roman" w:cs="Times New Roman"/>
                <w:i/>
                <w:sz w:val="24"/>
                <w:szCs w:val="24"/>
              </w:rPr>
              <w:t xml:space="preserve">. </w:t>
            </w:r>
          </w:p>
          <w:p w:rsidR="00326D22" w:rsidRPr="002A6F47" w:rsidRDefault="00326D22" w:rsidP="00A1657C">
            <w:pPr>
              <w:keepNext/>
              <w:widowControl w:val="0"/>
              <w:jc w:val="both"/>
              <w:rPr>
                <w:rFonts w:ascii="Times New Roman" w:hAnsi="Times New Roman" w:cs="Times New Roman"/>
                <w:sz w:val="24"/>
                <w:szCs w:val="24"/>
              </w:rPr>
            </w:pPr>
          </w:p>
        </w:tc>
      </w:tr>
      <w:tr w:rsidR="002A6F47" w:rsidRPr="002A6F47" w:rsidTr="00D61854">
        <w:tc>
          <w:tcPr>
            <w:tcW w:w="676" w:type="dxa"/>
          </w:tcPr>
          <w:p w:rsidR="003F128E" w:rsidRPr="002A6F47" w:rsidRDefault="003F128E"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3F128E" w:rsidRPr="002A6F47" w:rsidRDefault="00B90720" w:rsidP="00A1657C">
            <w:pPr>
              <w:pStyle w:val="Heading1"/>
              <w:keepLines w:val="0"/>
              <w:outlineLvl w:val="0"/>
            </w:pPr>
            <w:r w:rsidRPr="002A6F47">
              <w:rPr>
                <w:b/>
              </w:rPr>
              <w:t>Quy tắc điều khoản</w:t>
            </w:r>
          </w:p>
          <w:p w:rsidR="003F128E" w:rsidRPr="002A6F47" w:rsidRDefault="003F128E" w:rsidP="00A1657C">
            <w:pPr>
              <w:keepNext/>
              <w:widowControl w:val="0"/>
              <w:jc w:val="both"/>
              <w:rPr>
                <w:rFonts w:ascii="Times New Roman" w:eastAsia="Times New Roman" w:hAnsi="Times New Roman" w:cs="Times New Roman"/>
                <w:sz w:val="24"/>
                <w:szCs w:val="24"/>
              </w:rPr>
            </w:pPr>
          </w:p>
          <w:p w:rsidR="003F128E" w:rsidRPr="002A6F47" w:rsidRDefault="003F128E" w:rsidP="00A1657C">
            <w:pPr>
              <w:keepNext/>
              <w:widowControl w:val="0"/>
              <w:jc w:val="both"/>
              <w:rPr>
                <w:rFonts w:ascii="Times New Roman" w:eastAsia="Times New Roman" w:hAnsi="Times New Roman" w:cs="Times New Roman"/>
                <w:i/>
                <w:sz w:val="24"/>
                <w:szCs w:val="24"/>
              </w:rPr>
            </w:pPr>
            <w:r w:rsidRPr="002A6F47">
              <w:rPr>
                <w:rFonts w:ascii="Times New Roman" w:eastAsia="Times New Roman" w:hAnsi="Times New Roman" w:cs="Times New Roman"/>
                <w:i/>
                <w:sz w:val="24"/>
                <w:szCs w:val="24"/>
                <w:lang w:val="vi-VN"/>
              </w:rPr>
              <w:t xml:space="preserve">Chubb Life sẽ khấu trừ tất cả </w:t>
            </w:r>
            <w:r w:rsidRPr="002A6F47">
              <w:rPr>
                <w:rFonts w:ascii="Times New Roman" w:eastAsia="Times New Roman" w:hAnsi="Times New Roman" w:cs="Times New Roman"/>
                <w:i/>
                <w:sz w:val="24"/>
                <w:szCs w:val="24"/>
                <w:lang w:val="vi-VN"/>
              </w:rPr>
              <w:lastRenderedPageBreak/>
              <w:t>các Khoản tạm ứng cộng với các Phí tạm ứng</w:t>
            </w:r>
            <w:r w:rsidRPr="002A6F47">
              <w:rPr>
                <w:rFonts w:ascii="Times New Roman" w:eastAsia="Times New Roman" w:hAnsi="Times New Roman" w:cs="Times New Roman"/>
                <w:i/>
                <w:sz w:val="24"/>
                <w:szCs w:val="24"/>
              </w:rPr>
              <w:t xml:space="preserve"> và</w:t>
            </w:r>
            <w:r w:rsidRPr="002A6F47">
              <w:rPr>
                <w:rFonts w:ascii="Times New Roman" w:eastAsia="Times New Roman" w:hAnsi="Times New Roman" w:cs="Times New Roman"/>
                <w:i/>
                <w:sz w:val="24"/>
                <w:szCs w:val="24"/>
                <w:lang w:val="vi-VN"/>
              </w:rPr>
              <w:t xml:space="preserve"> các khoản nợ</w:t>
            </w:r>
            <w:r w:rsidRPr="002A6F47">
              <w:rPr>
                <w:rFonts w:ascii="Times New Roman" w:eastAsia="Times New Roman" w:hAnsi="Times New Roman" w:cs="Times New Roman"/>
                <w:i/>
                <w:sz w:val="24"/>
                <w:szCs w:val="24"/>
              </w:rPr>
              <w:t xml:space="preserve"> </w:t>
            </w:r>
            <w:r w:rsidRPr="002A6F47">
              <w:rPr>
                <w:rFonts w:ascii="Times New Roman" w:eastAsia="Times New Roman" w:hAnsi="Times New Roman" w:cs="Times New Roman"/>
                <w:i/>
                <w:sz w:val="24"/>
                <w:szCs w:val="24"/>
                <w:u w:val="single"/>
              </w:rPr>
              <w:t>và các chi phí khác có liên quan</w:t>
            </w:r>
            <w:r w:rsidRPr="002A6F47">
              <w:rPr>
                <w:rFonts w:ascii="Times New Roman" w:eastAsia="Times New Roman" w:hAnsi="Times New Roman" w:cs="Times New Roman"/>
                <w:i/>
                <w:sz w:val="24"/>
                <w:szCs w:val="24"/>
              </w:rPr>
              <w:t xml:space="preserve"> </w:t>
            </w:r>
            <w:r w:rsidRPr="002A6F47">
              <w:rPr>
                <w:rFonts w:ascii="Times New Roman" w:eastAsia="Times New Roman" w:hAnsi="Times New Roman" w:cs="Times New Roman"/>
                <w:i/>
                <w:sz w:val="24"/>
                <w:szCs w:val="24"/>
                <w:lang w:val="vi-VN"/>
              </w:rPr>
              <w:t>(nếu có) trước khi chi trả bất cứ khoản tiền nào</w:t>
            </w:r>
            <w:r w:rsidR="009F158A" w:rsidRPr="002A6F47">
              <w:rPr>
                <w:rFonts w:ascii="Times New Roman" w:eastAsia="Times New Roman" w:hAnsi="Times New Roman" w:cs="Times New Roman"/>
                <w:i/>
                <w:sz w:val="24"/>
                <w:szCs w:val="24"/>
              </w:rPr>
              <w:t>.</w:t>
            </w:r>
          </w:p>
          <w:p w:rsidR="00A029CC" w:rsidRPr="002A6F47" w:rsidRDefault="00A029CC" w:rsidP="00A1657C">
            <w:pPr>
              <w:keepNext/>
              <w:widowControl w:val="0"/>
              <w:jc w:val="both"/>
              <w:rPr>
                <w:rFonts w:ascii="Times New Roman" w:hAnsi="Times New Roman" w:cs="Times New Roman"/>
                <w:i/>
                <w:sz w:val="24"/>
                <w:szCs w:val="24"/>
              </w:rPr>
            </w:pPr>
          </w:p>
        </w:tc>
        <w:tc>
          <w:tcPr>
            <w:tcW w:w="3174" w:type="dxa"/>
          </w:tcPr>
          <w:p w:rsidR="003F128E" w:rsidRPr="002A6F47" w:rsidRDefault="003F128E" w:rsidP="00A1657C">
            <w:pPr>
              <w:pStyle w:val="Heading1"/>
              <w:keepLines w:val="0"/>
              <w:outlineLvl w:val="0"/>
            </w:pPr>
            <w:r w:rsidRPr="002A6F47">
              <w:lastRenderedPageBreak/>
              <w:t>Đề nghị làm rõ phần gạch chân</w:t>
            </w:r>
            <w:r w:rsidR="00A029CC" w:rsidRPr="002A6F47">
              <w:rPr>
                <w:lang w:val="en-US"/>
              </w:rPr>
              <w:t>.</w:t>
            </w:r>
          </w:p>
        </w:tc>
        <w:tc>
          <w:tcPr>
            <w:tcW w:w="4298" w:type="dxa"/>
          </w:tcPr>
          <w:p w:rsidR="003F128E" w:rsidRPr="002A6F47" w:rsidRDefault="007F2DB3" w:rsidP="00A1657C">
            <w:pPr>
              <w:pStyle w:val="Heading1"/>
              <w:keepLines w:val="0"/>
              <w:outlineLvl w:val="0"/>
              <w:rPr>
                <w:lang w:val="en-US"/>
              </w:rPr>
            </w:pPr>
            <w:r w:rsidRPr="002A6F47">
              <w:t xml:space="preserve">Tiếp thu ý kiến góp ý của Quý Cơ quan, Chubb Life </w:t>
            </w:r>
            <w:r w:rsidRPr="002A6F47">
              <w:rPr>
                <w:lang w:val="en-US"/>
              </w:rPr>
              <w:t xml:space="preserve">xin điều chỉnh, </w:t>
            </w:r>
            <w:r w:rsidRPr="002A6F47">
              <w:t xml:space="preserve">bổ sung </w:t>
            </w:r>
            <w:r w:rsidRPr="002A6F47">
              <w:rPr>
                <w:lang w:val="en-US"/>
              </w:rPr>
              <w:t xml:space="preserve">như cột bên cạnh. </w:t>
            </w:r>
          </w:p>
        </w:tc>
        <w:tc>
          <w:tcPr>
            <w:tcW w:w="3712" w:type="dxa"/>
          </w:tcPr>
          <w:p w:rsidR="003F128E" w:rsidRPr="002A6F47" w:rsidRDefault="00F96D5D" w:rsidP="00A1657C">
            <w:pPr>
              <w:keepNext/>
              <w:widowControl w:val="0"/>
              <w:jc w:val="both"/>
              <w:rPr>
                <w:rFonts w:ascii="Times New Roman" w:hAnsi="Times New Roman" w:cs="Times New Roman"/>
                <w:sz w:val="24"/>
                <w:szCs w:val="24"/>
              </w:rPr>
            </w:pPr>
            <w:r w:rsidRPr="002A6F47">
              <w:rPr>
                <w:rFonts w:ascii="Times New Roman" w:hAnsi="Times New Roman" w:cs="Times New Roman"/>
                <w:sz w:val="24"/>
                <w:lang w:val="vi-VN"/>
              </w:rPr>
              <w:t xml:space="preserve">Chubb Life sẽ khấu trừ tất cả các Khoản tạm ứng cộng với các </w:t>
            </w:r>
            <w:r w:rsidRPr="002A6F47">
              <w:rPr>
                <w:rFonts w:ascii="Times New Roman" w:hAnsi="Times New Roman" w:cs="Times New Roman"/>
                <w:sz w:val="24"/>
              </w:rPr>
              <w:t xml:space="preserve">Phí tạm ứng </w:t>
            </w:r>
            <w:r w:rsidRPr="002A6F47">
              <w:rPr>
                <w:rFonts w:ascii="Times New Roman" w:hAnsi="Times New Roman" w:cs="Times New Roman"/>
                <w:i/>
                <w:sz w:val="24"/>
              </w:rPr>
              <w:t>và</w:t>
            </w:r>
            <w:r w:rsidRPr="002A6F47">
              <w:rPr>
                <w:rFonts w:ascii="Times New Roman" w:hAnsi="Times New Roman" w:cs="Times New Roman"/>
                <w:i/>
                <w:sz w:val="24"/>
                <w:lang w:val="vi-VN"/>
              </w:rPr>
              <w:t xml:space="preserve"> các khoản nợ</w:t>
            </w:r>
            <w:r w:rsidRPr="002A6F47">
              <w:rPr>
                <w:rFonts w:ascii="Times New Roman" w:hAnsi="Times New Roman" w:cs="Times New Roman"/>
                <w:i/>
                <w:sz w:val="24"/>
              </w:rPr>
              <w:t xml:space="preserve"> phí bảo </w:t>
            </w:r>
            <w:r w:rsidRPr="002A6F47">
              <w:rPr>
                <w:rFonts w:ascii="Times New Roman" w:hAnsi="Times New Roman" w:cs="Times New Roman"/>
                <w:i/>
                <w:sz w:val="24"/>
              </w:rPr>
              <w:lastRenderedPageBreak/>
              <w:t>hiểm</w:t>
            </w:r>
            <w:r w:rsidRPr="002A6F47">
              <w:rPr>
                <w:rFonts w:ascii="Times New Roman" w:hAnsi="Times New Roman" w:cs="Times New Roman"/>
                <w:i/>
                <w:sz w:val="24"/>
                <w:lang w:val="vi-VN"/>
              </w:rPr>
              <w:t xml:space="preserve"> (nếu có)</w:t>
            </w:r>
            <w:r w:rsidRPr="002A6F47">
              <w:rPr>
                <w:rFonts w:ascii="Times New Roman" w:hAnsi="Times New Roman" w:cs="Times New Roman"/>
                <w:sz w:val="24"/>
                <w:lang w:val="vi-VN"/>
              </w:rPr>
              <w:t xml:space="preserve"> trước khi chi trả bất cứ khoản tiền nào.</w:t>
            </w:r>
            <w:r w:rsidRPr="002A6F47">
              <w:rPr>
                <w:rFonts w:ascii="Times New Roman" w:hAnsi="Times New Roman" w:cs="Times New Roman"/>
                <w:sz w:val="24"/>
                <w:szCs w:val="24"/>
              </w:rPr>
              <w:t xml:space="preserve"> </w:t>
            </w:r>
            <w:r w:rsidR="00AC4B50" w:rsidRPr="002A6F47">
              <w:rPr>
                <w:rFonts w:ascii="Times New Roman" w:hAnsi="Times New Roman" w:cs="Times New Roman"/>
                <w:sz w:val="24"/>
                <w:szCs w:val="24"/>
              </w:rPr>
              <w:t xml:space="preserve"> </w:t>
            </w:r>
          </w:p>
        </w:tc>
      </w:tr>
      <w:tr w:rsidR="002A6F47" w:rsidRPr="002A6F47" w:rsidTr="00D61854">
        <w:tc>
          <w:tcPr>
            <w:tcW w:w="676" w:type="dxa"/>
          </w:tcPr>
          <w:p w:rsidR="003F128E" w:rsidRPr="002A6F47" w:rsidRDefault="003F128E"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3F128E" w:rsidRPr="002A6F47" w:rsidRDefault="00B90720" w:rsidP="00A1657C">
            <w:pPr>
              <w:pStyle w:val="Heading1"/>
              <w:keepLines w:val="0"/>
              <w:outlineLvl w:val="0"/>
            </w:pPr>
            <w:r w:rsidRPr="002A6F47">
              <w:rPr>
                <w:b/>
              </w:rPr>
              <w:t>Quy tắc điều khoản</w:t>
            </w:r>
          </w:p>
          <w:p w:rsidR="003F128E" w:rsidRPr="002A6F47" w:rsidRDefault="003F128E" w:rsidP="00A1657C">
            <w:pPr>
              <w:keepNext/>
              <w:widowControl w:val="0"/>
              <w:jc w:val="both"/>
              <w:rPr>
                <w:rFonts w:ascii="Times New Roman" w:hAnsi="Times New Roman" w:cs="Times New Roman"/>
                <w:sz w:val="24"/>
                <w:szCs w:val="24"/>
              </w:rPr>
            </w:pPr>
          </w:p>
          <w:p w:rsidR="003F128E" w:rsidRPr="002A6F47" w:rsidRDefault="003F128E" w:rsidP="00A1657C">
            <w:pPr>
              <w:keepNext/>
              <w:widowControl w:val="0"/>
              <w:jc w:val="both"/>
              <w:rPr>
                <w:rFonts w:ascii="Times New Roman" w:hAnsi="Times New Roman" w:cs="Times New Roman"/>
                <w:i/>
                <w:sz w:val="24"/>
                <w:szCs w:val="24"/>
              </w:rPr>
            </w:pPr>
            <w:r w:rsidRPr="002A6F47">
              <w:rPr>
                <w:rFonts w:ascii="Times New Roman" w:hAnsi="Times New Roman" w:cs="Times New Roman"/>
                <w:i/>
                <w:sz w:val="24"/>
                <w:szCs w:val="24"/>
                <w:lang w:val="vi-VN"/>
              </w:rPr>
              <w:t>Chấp nhận bảo hiểm theo điều kiện đặc biệt: Trong trường hợp Chubb Life chấp nhận yêu cầu bảo hiểm của Bên mua Bảo hiểm theo những điều khoản và điều kiện đặc biệt, Chubb Life sẽ phát hành cho Bên mua Bảo hiểm “Thư thông báo chấp nhận bảo hiểm có điều kiện” trong đó ghi rõ các điều khoản và điều kiện đặc biệt</w:t>
            </w:r>
            <w:r w:rsidRPr="002A6F47">
              <w:rPr>
                <w:rFonts w:ascii="Times New Roman" w:hAnsi="Times New Roman" w:cs="Times New Roman"/>
                <w:i/>
                <w:sz w:val="24"/>
                <w:szCs w:val="24"/>
              </w:rPr>
              <w:t>.</w:t>
            </w:r>
          </w:p>
          <w:p w:rsidR="009F158A" w:rsidRPr="002A6F47" w:rsidRDefault="009F158A" w:rsidP="00A1657C">
            <w:pPr>
              <w:keepNext/>
              <w:widowControl w:val="0"/>
              <w:jc w:val="both"/>
              <w:rPr>
                <w:rFonts w:ascii="Times New Roman" w:hAnsi="Times New Roman" w:cs="Times New Roman"/>
                <w:i/>
                <w:sz w:val="24"/>
                <w:szCs w:val="24"/>
              </w:rPr>
            </w:pPr>
          </w:p>
        </w:tc>
        <w:tc>
          <w:tcPr>
            <w:tcW w:w="3174" w:type="dxa"/>
          </w:tcPr>
          <w:p w:rsidR="003F128E" w:rsidRPr="002A6F47" w:rsidRDefault="003F128E" w:rsidP="00A1657C">
            <w:pPr>
              <w:pStyle w:val="Heading1"/>
              <w:keepLines w:val="0"/>
              <w:outlineLvl w:val="0"/>
            </w:pPr>
            <w:r w:rsidRPr="002A6F47">
              <w:t>Đề nghị giải thích: Chubb Life có thông báo cho Bên mua Bảo hiểm trước khi phát hành Thư thông báo để Bên mua Bảo hiểm cân nhắc và quyết định việc tham gia bảo hiểm hay không</w:t>
            </w:r>
            <w:r w:rsidR="00A029CC" w:rsidRPr="002A6F47">
              <w:rPr>
                <w:lang w:val="en-US"/>
              </w:rPr>
              <w:t>.</w:t>
            </w:r>
          </w:p>
        </w:tc>
        <w:tc>
          <w:tcPr>
            <w:tcW w:w="4298" w:type="dxa"/>
          </w:tcPr>
          <w:p w:rsidR="003F128E" w:rsidRPr="002A6F47" w:rsidRDefault="00314BA2" w:rsidP="00A1657C">
            <w:pPr>
              <w:pStyle w:val="Heading1"/>
              <w:keepLines w:val="0"/>
              <w:outlineLvl w:val="0"/>
            </w:pPr>
            <w:r w:rsidRPr="002A6F47">
              <w:t>Thư thông báo chấp nhận bảo hiểm có điều kiện luôn được Chubb Life thông báo để Bên mua Bảo hiểm cân nhắc và quyết định việc tham gia bảo hiểm hay không. Hợp đồng Bảo hiểm chỉ được phát hành sau khi Chubb Life nhận được xác nhận của Bên mua Bảo hiểm về việc đồng ý tham gia bảo hiểm theo các điều khoản và điều kiện đặc biệt trong Thư chấp thuận bỏ hiểm có điều kiện. Trong Điều 3.5 của Quy tắc và Điều khoản sản phẩm bảo hiểm cũng đã có quy định rõ là về việc này như sau:</w:t>
            </w:r>
          </w:p>
          <w:p w:rsidR="00314BA2" w:rsidRPr="002A6F47" w:rsidRDefault="00314BA2" w:rsidP="00A1657C">
            <w:pPr>
              <w:keepNext/>
              <w:widowControl w:val="0"/>
              <w:jc w:val="both"/>
              <w:rPr>
                <w:rFonts w:ascii="Times New Roman" w:hAnsi="Times New Roman" w:cs="Times New Roman"/>
                <w:i/>
                <w:sz w:val="24"/>
                <w:szCs w:val="24"/>
              </w:rPr>
            </w:pPr>
            <w:r w:rsidRPr="002A6F47">
              <w:rPr>
                <w:rFonts w:ascii="Times New Roman" w:hAnsi="Times New Roman" w:cs="Times New Roman"/>
                <w:sz w:val="24"/>
                <w:szCs w:val="24"/>
              </w:rPr>
              <w:t>“</w:t>
            </w:r>
            <w:r w:rsidRPr="002A6F47">
              <w:rPr>
                <w:rFonts w:ascii="Times New Roman" w:hAnsi="Times New Roman" w:cs="Times New Roman"/>
                <w:i/>
                <w:sz w:val="24"/>
                <w:szCs w:val="24"/>
                <w:lang w:val="vi-VN"/>
              </w:rPr>
              <w:t>Hợp đồng Bảo hiểm chỉ được phát hành sau khi Chubb Life nhận được thông báo bằng văn bản của Bên mua Bảo hiểm về việc chấp nhận các điều khoản và điều kiện đặc biệt được ghi trong “Thư thông báo chấp nhận bảo hiểm có điều kiện” và đã nhận đủ phí bổ sung (nếu có)</w:t>
            </w:r>
            <w:r w:rsidRPr="002A6F47">
              <w:rPr>
                <w:rFonts w:ascii="Times New Roman" w:hAnsi="Times New Roman" w:cs="Times New Roman"/>
                <w:i/>
                <w:sz w:val="24"/>
                <w:szCs w:val="24"/>
              </w:rPr>
              <w:t>”.</w:t>
            </w:r>
          </w:p>
          <w:p w:rsidR="00C33034" w:rsidRPr="002A6F47" w:rsidRDefault="00C33034" w:rsidP="00A1657C">
            <w:pPr>
              <w:keepNext/>
              <w:widowControl w:val="0"/>
              <w:jc w:val="both"/>
              <w:rPr>
                <w:sz w:val="24"/>
                <w:szCs w:val="24"/>
              </w:rPr>
            </w:pPr>
          </w:p>
        </w:tc>
        <w:tc>
          <w:tcPr>
            <w:tcW w:w="3712" w:type="dxa"/>
          </w:tcPr>
          <w:p w:rsidR="003F128E" w:rsidRPr="002A6F47" w:rsidRDefault="003F128E" w:rsidP="00A1657C">
            <w:pPr>
              <w:keepNext/>
              <w:widowControl w:val="0"/>
              <w:jc w:val="both"/>
              <w:rPr>
                <w:rFonts w:ascii="Times New Roman" w:hAnsi="Times New Roman" w:cs="Times New Roman"/>
                <w:sz w:val="24"/>
                <w:szCs w:val="24"/>
              </w:rPr>
            </w:pPr>
          </w:p>
        </w:tc>
      </w:tr>
      <w:tr w:rsidR="002A6F47" w:rsidRPr="002A6F47" w:rsidTr="00D61854">
        <w:tc>
          <w:tcPr>
            <w:tcW w:w="676" w:type="dxa"/>
          </w:tcPr>
          <w:p w:rsidR="003F128E" w:rsidRPr="002A6F47" w:rsidRDefault="003F128E"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3F128E" w:rsidRPr="002A6F47" w:rsidRDefault="00B90720" w:rsidP="00A1657C">
            <w:pPr>
              <w:pStyle w:val="Heading1"/>
              <w:keepLines w:val="0"/>
              <w:outlineLvl w:val="0"/>
            </w:pPr>
            <w:r w:rsidRPr="002A6F47">
              <w:rPr>
                <w:b/>
              </w:rPr>
              <w:t>Quy tắc điều khoản</w:t>
            </w:r>
          </w:p>
          <w:p w:rsidR="003F128E" w:rsidRPr="002A6F47" w:rsidRDefault="003F128E" w:rsidP="00A1657C">
            <w:pPr>
              <w:keepNext/>
              <w:widowControl w:val="0"/>
              <w:rPr>
                <w:rFonts w:ascii="Times New Roman" w:hAnsi="Times New Roman" w:cs="Times New Roman"/>
                <w:sz w:val="24"/>
                <w:szCs w:val="24"/>
              </w:rPr>
            </w:pPr>
          </w:p>
          <w:p w:rsidR="003F128E" w:rsidRPr="002A6F47" w:rsidRDefault="003F128E" w:rsidP="00A1657C">
            <w:pPr>
              <w:keepNext/>
              <w:widowControl w:val="0"/>
              <w:jc w:val="both"/>
              <w:rPr>
                <w:rFonts w:ascii="Times New Roman" w:hAnsi="Times New Roman" w:cs="Times New Roman"/>
                <w:i/>
                <w:sz w:val="24"/>
                <w:szCs w:val="24"/>
              </w:rPr>
            </w:pPr>
            <w:r w:rsidRPr="002A6F47">
              <w:rPr>
                <w:rFonts w:ascii="Times New Roman" w:hAnsi="Times New Roman" w:cs="Times New Roman"/>
                <w:i/>
                <w:sz w:val="24"/>
                <w:szCs w:val="24"/>
              </w:rPr>
              <w:t>Chubb Life</w:t>
            </w:r>
            <w:r w:rsidRPr="002A6F47">
              <w:rPr>
                <w:rFonts w:ascii="Times New Roman" w:hAnsi="Times New Roman" w:cs="Times New Roman"/>
                <w:i/>
                <w:sz w:val="24"/>
                <w:szCs w:val="24"/>
                <w:lang w:val="vi-VN"/>
              </w:rPr>
              <w:t xml:space="preserve"> cam kết lưu giữ</w:t>
            </w:r>
            <w:r w:rsidRPr="002A6F47">
              <w:rPr>
                <w:rFonts w:ascii="Times New Roman" w:hAnsi="Times New Roman" w:cs="Times New Roman"/>
                <w:i/>
                <w:sz w:val="24"/>
                <w:szCs w:val="24"/>
              </w:rPr>
              <w:t xml:space="preserve"> và bảo mật</w:t>
            </w:r>
            <w:r w:rsidRPr="002A6F47">
              <w:rPr>
                <w:rFonts w:ascii="Times New Roman" w:hAnsi="Times New Roman" w:cs="Times New Roman"/>
                <w:i/>
                <w:sz w:val="24"/>
                <w:szCs w:val="24"/>
                <w:lang w:val="vi-VN"/>
              </w:rPr>
              <w:t xml:space="preserve"> các thông tin cá nhân của Bên mua Bảo hiểm, Người được Bảo hiểm, Người thụ hưởng </w:t>
            </w:r>
            <w:r w:rsidRPr="002A6F47">
              <w:rPr>
                <w:rFonts w:ascii="Times New Roman" w:hAnsi="Times New Roman" w:cs="Times New Roman"/>
                <w:i/>
                <w:sz w:val="24"/>
                <w:szCs w:val="24"/>
              </w:rPr>
              <w:t xml:space="preserve">được </w:t>
            </w:r>
            <w:r w:rsidRPr="002A6F47">
              <w:rPr>
                <w:rFonts w:ascii="Times New Roman" w:hAnsi="Times New Roman" w:cs="Times New Roman"/>
                <w:i/>
                <w:sz w:val="24"/>
                <w:szCs w:val="24"/>
                <w:lang w:val="vi-VN"/>
              </w:rPr>
              <w:t>cung cấp</w:t>
            </w:r>
            <w:r w:rsidRPr="002A6F47">
              <w:rPr>
                <w:rFonts w:ascii="Times New Roman" w:hAnsi="Times New Roman" w:cs="Times New Roman"/>
                <w:i/>
                <w:sz w:val="24"/>
                <w:szCs w:val="24"/>
              </w:rPr>
              <w:t xml:space="preserve"> trong Hồ sơ Yêu cầu Bảo hiểm hoặc các văn bản khác </w:t>
            </w:r>
            <w:r w:rsidRPr="002A6F47">
              <w:rPr>
                <w:rFonts w:ascii="Times New Roman" w:hAnsi="Times New Roman" w:cs="Times New Roman"/>
                <w:i/>
                <w:sz w:val="24"/>
                <w:szCs w:val="24"/>
              </w:rPr>
              <w:lastRenderedPageBreak/>
              <w:t>theo yêu cầu của Chubb Life</w:t>
            </w:r>
            <w:r w:rsidRPr="002A6F47">
              <w:rPr>
                <w:rFonts w:ascii="Times New Roman" w:hAnsi="Times New Roman" w:cs="Times New Roman"/>
                <w:i/>
                <w:sz w:val="24"/>
                <w:szCs w:val="24"/>
                <w:lang w:val="vi-VN"/>
              </w:rPr>
              <w:t xml:space="preserve"> </w:t>
            </w:r>
            <w:r w:rsidRPr="002A6F47">
              <w:rPr>
                <w:rFonts w:ascii="Times New Roman" w:hAnsi="Times New Roman" w:cs="Times New Roman"/>
                <w:i/>
                <w:sz w:val="24"/>
                <w:szCs w:val="24"/>
                <w:u w:val="single"/>
              </w:rPr>
              <w:t>bao gồm họ tên, nơi cư trú, tình trạng nhân thân, sức khỏe, nghề nghiệp và thu nhập</w:t>
            </w:r>
            <w:r w:rsidRPr="002A6F47">
              <w:rPr>
                <w:rFonts w:ascii="Times New Roman" w:hAnsi="Times New Roman" w:cs="Times New Roman"/>
                <w:i/>
                <w:sz w:val="24"/>
                <w:szCs w:val="24"/>
              </w:rPr>
              <w:t xml:space="preserve"> theo</w:t>
            </w:r>
            <w:r w:rsidRPr="002A6F47">
              <w:rPr>
                <w:rFonts w:ascii="Times New Roman" w:hAnsi="Times New Roman" w:cs="Times New Roman"/>
                <w:i/>
                <w:sz w:val="24"/>
                <w:szCs w:val="24"/>
                <w:lang w:val="vi-VN"/>
              </w:rPr>
              <w:t xml:space="preserve"> quy định pháp luật</w:t>
            </w:r>
            <w:r w:rsidRPr="002A6F47">
              <w:rPr>
                <w:rFonts w:ascii="Times New Roman" w:hAnsi="Times New Roman" w:cs="Times New Roman"/>
                <w:i/>
                <w:sz w:val="24"/>
                <w:szCs w:val="24"/>
              </w:rPr>
              <w:t xml:space="preserve"> hiện hành.</w:t>
            </w:r>
          </w:p>
          <w:p w:rsidR="009F158A" w:rsidRPr="002A6F47" w:rsidRDefault="009F158A" w:rsidP="00A1657C">
            <w:pPr>
              <w:keepNext/>
              <w:widowControl w:val="0"/>
              <w:jc w:val="both"/>
              <w:rPr>
                <w:rFonts w:ascii="Times New Roman" w:hAnsi="Times New Roman" w:cs="Times New Roman"/>
                <w:i/>
                <w:sz w:val="24"/>
                <w:szCs w:val="24"/>
              </w:rPr>
            </w:pPr>
          </w:p>
        </w:tc>
        <w:tc>
          <w:tcPr>
            <w:tcW w:w="3174" w:type="dxa"/>
          </w:tcPr>
          <w:p w:rsidR="003F128E" w:rsidRPr="002A6F47" w:rsidRDefault="003F128E" w:rsidP="00A1657C">
            <w:pPr>
              <w:pStyle w:val="Heading1"/>
              <w:keepLines w:val="0"/>
              <w:outlineLvl w:val="0"/>
              <w:rPr>
                <w:lang w:val="en-US"/>
              </w:rPr>
            </w:pPr>
            <w:r w:rsidRPr="002A6F47">
              <w:lastRenderedPageBreak/>
              <w:t>Đề nghị loại bỏ phần gạch chân hoặc sửa lại theo hướng bảo mật toàn bộ thông tin cá nhân được cung cấp cho doanh nghiệp bảo hiểm</w:t>
            </w:r>
            <w:r w:rsidR="00A029CC" w:rsidRPr="002A6F47">
              <w:rPr>
                <w:lang w:val="en-US"/>
              </w:rPr>
              <w:t>.</w:t>
            </w:r>
          </w:p>
        </w:tc>
        <w:tc>
          <w:tcPr>
            <w:tcW w:w="4298" w:type="dxa"/>
          </w:tcPr>
          <w:p w:rsidR="003F128E" w:rsidRPr="002A6F47" w:rsidRDefault="00D73DFB" w:rsidP="00A1657C">
            <w:pPr>
              <w:pStyle w:val="Heading1"/>
              <w:keepLines w:val="0"/>
              <w:outlineLvl w:val="0"/>
            </w:pPr>
            <w:r w:rsidRPr="002A6F47">
              <w:rPr>
                <w:lang w:val="en-US"/>
              </w:rPr>
              <w:t xml:space="preserve">Tham khảo quy định tại Quy tắc mẫu, Chubb Life xin được bỏ nội dung quy định này, theo hướng Chubb Life </w:t>
            </w:r>
            <w:r w:rsidR="00E72594" w:rsidRPr="002A6F47">
              <w:rPr>
                <w:lang w:val="en-US"/>
              </w:rPr>
              <w:t>sẽ không chuyển giao thông tin cá nhân do Bên mua Bảo hiểm/Người được Bảo hiểm cung cấp tại Hợp đồng Bảo hiểm cho bất kỳ bên thứ ba nào khác, trừ các trường hợp được quy định</w:t>
            </w:r>
            <w:r w:rsidR="00CE2207" w:rsidRPr="002A6F47">
              <w:rPr>
                <w:lang w:val="en-US"/>
              </w:rPr>
              <w:t xml:space="preserve"> như</w:t>
            </w:r>
            <w:r w:rsidR="00E72594" w:rsidRPr="002A6F47">
              <w:rPr>
                <w:lang w:val="en-US"/>
              </w:rPr>
              <w:t xml:space="preserve"> tại </w:t>
            </w:r>
            <w:r w:rsidR="00CE2207" w:rsidRPr="002A6F47">
              <w:rPr>
                <w:lang w:val="en-US"/>
              </w:rPr>
              <w:t>mục</w:t>
            </w:r>
            <w:r w:rsidR="00E72594" w:rsidRPr="002A6F47">
              <w:rPr>
                <w:lang w:val="en-US"/>
              </w:rPr>
              <w:t xml:space="preserve"> số 18 bên dưới. </w:t>
            </w:r>
          </w:p>
        </w:tc>
        <w:tc>
          <w:tcPr>
            <w:tcW w:w="3712" w:type="dxa"/>
          </w:tcPr>
          <w:p w:rsidR="003F128E" w:rsidRPr="002A6F47" w:rsidRDefault="00E72594" w:rsidP="00A1657C">
            <w:pPr>
              <w:keepNext/>
              <w:widowControl w:val="0"/>
              <w:jc w:val="both"/>
              <w:rPr>
                <w:rFonts w:ascii="Times New Roman" w:hAnsi="Times New Roman" w:cs="Times New Roman"/>
                <w:sz w:val="24"/>
                <w:szCs w:val="24"/>
              </w:rPr>
            </w:pPr>
            <w:r w:rsidRPr="002A6F47">
              <w:rPr>
                <w:rFonts w:ascii="Times New Roman" w:hAnsi="Times New Roman" w:cs="Times New Roman"/>
                <w:sz w:val="24"/>
                <w:szCs w:val="24"/>
              </w:rPr>
              <w:t xml:space="preserve"> </w:t>
            </w:r>
          </w:p>
        </w:tc>
      </w:tr>
      <w:tr w:rsidR="002A6F47" w:rsidRPr="002A6F47" w:rsidTr="00D61854">
        <w:tc>
          <w:tcPr>
            <w:tcW w:w="676" w:type="dxa"/>
          </w:tcPr>
          <w:p w:rsidR="003F128E" w:rsidRPr="002A6F47" w:rsidRDefault="003F128E"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3F128E" w:rsidRPr="002A6F47" w:rsidRDefault="00B90720" w:rsidP="00A1657C">
            <w:pPr>
              <w:pStyle w:val="Heading1"/>
              <w:keepLines w:val="0"/>
              <w:outlineLvl w:val="0"/>
            </w:pPr>
            <w:r w:rsidRPr="002A6F47">
              <w:rPr>
                <w:b/>
              </w:rPr>
              <w:t>Quy tắc điều khoản</w:t>
            </w:r>
          </w:p>
          <w:p w:rsidR="003F128E" w:rsidRPr="002A6F47" w:rsidRDefault="003F128E" w:rsidP="00A1657C">
            <w:pPr>
              <w:keepNext/>
              <w:widowControl w:val="0"/>
              <w:rPr>
                <w:rFonts w:ascii="Times New Roman" w:hAnsi="Times New Roman" w:cs="Times New Roman"/>
                <w:sz w:val="24"/>
                <w:szCs w:val="24"/>
              </w:rPr>
            </w:pPr>
          </w:p>
          <w:p w:rsidR="003F128E" w:rsidRPr="002A6F47" w:rsidRDefault="003F128E" w:rsidP="00A1657C">
            <w:pPr>
              <w:pStyle w:val="ListParagraph"/>
              <w:keepNext/>
              <w:widowControl w:val="0"/>
              <w:ind w:left="34"/>
              <w:contextualSpacing w:val="0"/>
              <w:jc w:val="both"/>
              <w:rPr>
                <w:rFonts w:ascii="Times New Roman" w:hAnsi="Times New Roman" w:cs="Times New Roman"/>
                <w:i/>
                <w:noProof/>
                <w:sz w:val="24"/>
                <w:szCs w:val="24"/>
              </w:rPr>
            </w:pPr>
            <w:r w:rsidRPr="002A6F47">
              <w:rPr>
                <w:rFonts w:ascii="Times New Roman" w:hAnsi="Times New Roman" w:cs="Times New Roman"/>
                <w:i/>
                <w:sz w:val="24"/>
                <w:szCs w:val="24"/>
                <w:lang w:val="vi-VN"/>
              </w:rPr>
              <w:t>Chubb Life sẽ không chuyển giao thông tin cá nhân do Bên mua Bảo hiểm/Người được Bảo hiểm cung cấp tại Hợp đồng Bảo hiểm cho bất kỳ bên thứ ba nào khác, trừ các trường hợp sau đây:</w:t>
            </w:r>
          </w:p>
          <w:p w:rsidR="003F128E" w:rsidRPr="002A6F47" w:rsidRDefault="003F128E" w:rsidP="00A1657C">
            <w:pPr>
              <w:keepNext/>
              <w:widowControl w:val="0"/>
              <w:ind w:left="34"/>
              <w:jc w:val="both"/>
              <w:rPr>
                <w:rFonts w:ascii="Times New Roman" w:hAnsi="Times New Roman" w:cs="Times New Roman"/>
                <w:i/>
                <w:sz w:val="24"/>
                <w:szCs w:val="24"/>
              </w:rPr>
            </w:pPr>
          </w:p>
          <w:p w:rsidR="003F128E" w:rsidRPr="002A6F47" w:rsidRDefault="001C2287" w:rsidP="00A1657C">
            <w:pPr>
              <w:pStyle w:val="ListParagraph"/>
              <w:keepNext/>
              <w:widowControl w:val="0"/>
              <w:numPr>
                <w:ilvl w:val="0"/>
                <w:numId w:val="1"/>
              </w:numPr>
              <w:autoSpaceDE w:val="0"/>
              <w:autoSpaceDN w:val="0"/>
              <w:ind w:left="34" w:hanging="567"/>
              <w:contextualSpacing w:val="0"/>
              <w:jc w:val="both"/>
              <w:rPr>
                <w:rFonts w:ascii="Times New Roman" w:hAnsi="Times New Roman" w:cs="Times New Roman"/>
                <w:i/>
                <w:noProof/>
                <w:sz w:val="24"/>
                <w:szCs w:val="24"/>
              </w:rPr>
            </w:pPr>
            <w:r w:rsidRPr="002A6F47">
              <w:rPr>
                <w:rFonts w:ascii="Times New Roman" w:hAnsi="Times New Roman" w:cs="Times New Roman"/>
                <w:i/>
                <w:noProof/>
                <w:sz w:val="24"/>
                <w:szCs w:val="24"/>
              </w:rPr>
              <w:t xml:space="preserve">a) </w:t>
            </w:r>
            <w:r w:rsidR="003F128E" w:rsidRPr="002A6F47">
              <w:rPr>
                <w:rFonts w:ascii="Times New Roman" w:hAnsi="Times New Roman" w:cs="Times New Roman"/>
                <w:i/>
                <w:noProof/>
                <w:sz w:val="24"/>
                <w:szCs w:val="24"/>
              </w:rPr>
              <w:t xml:space="preserve">Thu thập, sử dụng, chuyển giao theo yêu cầu của cơ quan nhà nước có thẩm quyền hoặc cho mục đích </w:t>
            </w:r>
            <w:r w:rsidR="003F128E" w:rsidRPr="002A6F47">
              <w:rPr>
                <w:rFonts w:ascii="Times New Roman" w:hAnsi="Times New Roman" w:cs="Times New Roman"/>
                <w:i/>
                <w:sz w:val="24"/>
                <w:szCs w:val="24"/>
              </w:rPr>
              <w:t>thẩm định, tính toán phí bảo hiểm, phát hành hợp đồng bảo hiểm, thu phí bảo hiểm, tái bảo hiểm, trích lập dự phòng nghiệp vụ, giải quyết chi trả quyền lợi bảo hiểm, nghiên cứu thiết kế sản phẩm, phòng chống trục lợi bảo hiểm</w:t>
            </w:r>
            <w:r w:rsidR="003F128E" w:rsidRPr="002A6F47">
              <w:rPr>
                <w:rFonts w:ascii="Times New Roman" w:hAnsi="Times New Roman" w:cs="Times New Roman"/>
                <w:i/>
                <w:noProof/>
                <w:sz w:val="24"/>
                <w:szCs w:val="24"/>
              </w:rPr>
              <w:t>, nghiên cứu, đánh giá tình hình tài chính, khả năng thanh toán, các yêu cầu về vốn theo quy định của pháp luật.</w:t>
            </w:r>
          </w:p>
          <w:p w:rsidR="003F128E" w:rsidRPr="002A6F47" w:rsidRDefault="003F128E" w:rsidP="00A1657C">
            <w:pPr>
              <w:pStyle w:val="ListParagraph"/>
              <w:keepNext/>
              <w:widowControl w:val="0"/>
              <w:ind w:left="34" w:hanging="425"/>
              <w:contextualSpacing w:val="0"/>
              <w:jc w:val="both"/>
              <w:rPr>
                <w:rFonts w:ascii="Times New Roman" w:hAnsi="Times New Roman" w:cs="Times New Roman"/>
                <w:i/>
                <w:noProof/>
                <w:sz w:val="24"/>
                <w:szCs w:val="24"/>
              </w:rPr>
            </w:pPr>
          </w:p>
          <w:p w:rsidR="003F128E" w:rsidRPr="002A6F47" w:rsidRDefault="001C2287" w:rsidP="00A1657C">
            <w:pPr>
              <w:pStyle w:val="ListParagraph"/>
              <w:keepNext/>
              <w:widowControl w:val="0"/>
              <w:numPr>
                <w:ilvl w:val="0"/>
                <w:numId w:val="1"/>
              </w:numPr>
              <w:autoSpaceDE w:val="0"/>
              <w:autoSpaceDN w:val="0"/>
              <w:ind w:left="34" w:hanging="567"/>
              <w:contextualSpacing w:val="0"/>
              <w:jc w:val="both"/>
              <w:rPr>
                <w:rFonts w:ascii="Times New Roman" w:hAnsi="Times New Roman" w:cs="Times New Roman"/>
                <w:i/>
                <w:sz w:val="24"/>
                <w:szCs w:val="24"/>
              </w:rPr>
            </w:pPr>
            <w:r w:rsidRPr="002A6F47">
              <w:rPr>
                <w:rFonts w:ascii="Times New Roman" w:hAnsi="Times New Roman" w:cs="Times New Roman"/>
                <w:i/>
                <w:noProof/>
                <w:sz w:val="24"/>
                <w:szCs w:val="24"/>
              </w:rPr>
              <w:t xml:space="preserve">b) </w:t>
            </w:r>
            <w:r w:rsidR="003F128E" w:rsidRPr="002A6F47">
              <w:rPr>
                <w:rFonts w:ascii="Times New Roman" w:hAnsi="Times New Roman" w:cs="Times New Roman"/>
                <w:i/>
                <w:noProof/>
                <w:sz w:val="24"/>
                <w:szCs w:val="24"/>
                <w:u w:val="single"/>
              </w:rPr>
              <w:t xml:space="preserve">Các trường </w:t>
            </w:r>
            <w:r w:rsidR="003F128E" w:rsidRPr="002A6F47">
              <w:rPr>
                <w:rFonts w:ascii="Times New Roman" w:hAnsi="Times New Roman" w:cs="Times New Roman"/>
                <w:i/>
                <w:sz w:val="24"/>
                <w:szCs w:val="24"/>
                <w:u w:val="single"/>
              </w:rPr>
              <w:t>hợp</w:t>
            </w:r>
            <w:r w:rsidR="003F128E" w:rsidRPr="002A6F47">
              <w:rPr>
                <w:rFonts w:ascii="Times New Roman" w:hAnsi="Times New Roman" w:cs="Times New Roman"/>
                <w:i/>
                <w:noProof/>
                <w:sz w:val="24"/>
                <w:szCs w:val="24"/>
                <w:u w:val="single"/>
              </w:rPr>
              <w:t xml:space="preserve"> khác được Bên mua bảo </w:t>
            </w:r>
            <w:r w:rsidR="003F128E" w:rsidRPr="002A6F47">
              <w:rPr>
                <w:rFonts w:ascii="Times New Roman" w:hAnsi="Times New Roman" w:cs="Times New Roman"/>
                <w:i/>
                <w:noProof/>
                <w:sz w:val="24"/>
                <w:szCs w:val="24"/>
                <w:u w:val="single"/>
              </w:rPr>
              <w:lastRenderedPageBreak/>
              <w:t>hiểm/Người được bảo hiểm đồng ý bằng văn bản</w:t>
            </w:r>
            <w:r w:rsidR="003F128E" w:rsidRPr="002A6F47">
              <w:rPr>
                <w:rFonts w:ascii="Times New Roman" w:hAnsi="Times New Roman" w:cs="Times New Roman"/>
                <w:i/>
                <w:noProof/>
                <w:sz w:val="24"/>
                <w:szCs w:val="24"/>
              </w:rPr>
              <w:t>.</w:t>
            </w:r>
          </w:p>
          <w:p w:rsidR="003F128E" w:rsidRPr="002A6F47" w:rsidRDefault="003F128E" w:rsidP="00A1657C">
            <w:pPr>
              <w:keepNext/>
              <w:widowControl w:val="0"/>
              <w:rPr>
                <w:rFonts w:ascii="Times New Roman" w:hAnsi="Times New Roman" w:cs="Times New Roman"/>
                <w:sz w:val="24"/>
                <w:szCs w:val="24"/>
              </w:rPr>
            </w:pPr>
          </w:p>
        </w:tc>
        <w:tc>
          <w:tcPr>
            <w:tcW w:w="3174" w:type="dxa"/>
          </w:tcPr>
          <w:p w:rsidR="003F128E" w:rsidRPr="002A6F47" w:rsidRDefault="001C2287" w:rsidP="00A1657C">
            <w:pPr>
              <w:pStyle w:val="Heading1"/>
              <w:keepLines w:val="0"/>
              <w:outlineLvl w:val="0"/>
            </w:pPr>
            <w:r w:rsidRPr="002A6F47">
              <w:lastRenderedPageBreak/>
              <w:t>Đề nghị quy định chi tiết thêm phần gạch chân theo Quy tắc mẫu.</w:t>
            </w:r>
          </w:p>
        </w:tc>
        <w:tc>
          <w:tcPr>
            <w:tcW w:w="4298" w:type="dxa"/>
          </w:tcPr>
          <w:p w:rsidR="003F128E" w:rsidRPr="002A6F47" w:rsidRDefault="009D5D4E" w:rsidP="00A1657C">
            <w:pPr>
              <w:pStyle w:val="Heading1"/>
              <w:keepLines w:val="0"/>
              <w:outlineLvl w:val="0"/>
              <w:rPr>
                <w:lang w:val="en-US"/>
              </w:rPr>
            </w:pPr>
            <w:r w:rsidRPr="002A6F47">
              <w:t>Tiếp thu ý kiến góp ý của</w:t>
            </w:r>
            <w:r w:rsidR="00C33034" w:rsidRPr="002A6F47">
              <w:t xml:space="preserve"> Quý Cơ quan, Chubb Life xin </w:t>
            </w:r>
            <w:r w:rsidR="00E72594" w:rsidRPr="002A6F47">
              <w:rPr>
                <w:lang w:val="en-US"/>
              </w:rPr>
              <w:t xml:space="preserve">điều chỉnh, bổ sung </w:t>
            </w:r>
            <w:r w:rsidR="00C33034" w:rsidRPr="002A6F47">
              <w:t xml:space="preserve">nội dung </w:t>
            </w:r>
            <w:r w:rsidR="00C33034" w:rsidRPr="002A6F47">
              <w:rPr>
                <w:lang w:val="en-US"/>
              </w:rPr>
              <w:t xml:space="preserve">như cột bên cạnh. </w:t>
            </w:r>
          </w:p>
        </w:tc>
        <w:tc>
          <w:tcPr>
            <w:tcW w:w="3712" w:type="dxa"/>
          </w:tcPr>
          <w:p w:rsidR="00E74417" w:rsidRPr="002A6F47" w:rsidRDefault="00E74417" w:rsidP="00A1657C">
            <w:pPr>
              <w:pStyle w:val="Heading2"/>
              <w:keepLines w:val="0"/>
              <w:widowControl w:val="0"/>
              <w:outlineLvl w:val="1"/>
              <w:rPr>
                <w:rFonts w:ascii="Times New Roman" w:hAnsi="Times New Roman"/>
                <w:sz w:val="24"/>
                <w:szCs w:val="24"/>
              </w:rPr>
            </w:pPr>
            <w:r w:rsidRPr="002A6F47">
              <w:rPr>
                <w:rFonts w:ascii="Times New Roman" w:hAnsi="Times New Roman"/>
                <w:sz w:val="24"/>
                <w:szCs w:val="24"/>
              </w:rPr>
              <w:t>Chubb Life sẽ không chuyển giao thông tin cá nhân do Bên mua Bảo hiểm/Người được Bảo hiểm cung cấp tại Hợp đồng Bảo hiểm cho bất kỳ bên thứ ba nào khác, trừ các trường hợp sau đây:</w:t>
            </w:r>
          </w:p>
          <w:p w:rsidR="00E74417" w:rsidRPr="002A6F47" w:rsidRDefault="00E74417" w:rsidP="00A1657C">
            <w:pPr>
              <w:keepNext/>
              <w:widowControl w:val="0"/>
              <w:jc w:val="both"/>
              <w:rPr>
                <w:rFonts w:ascii="Times New Roman" w:hAnsi="Times New Roman" w:cs="Times New Roman"/>
                <w:sz w:val="24"/>
                <w:szCs w:val="24"/>
              </w:rPr>
            </w:pPr>
          </w:p>
          <w:p w:rsidR="00E74417" w:rsidRPr="002A6F47" w:rsidRDefault="00E74417" w:rsidP="00A1657C">
            <w:pPr>
              <w:pStyle w:val="ListParagraph"/>
              <w:keepNext/>
              <w:widowControl w:val="0"/>
              <w:numPr>
                <w:ilvl w:val="0"/>
                <w:numId w:val="12"/>
              </w:numPr>
              <w:autoSpaceDE w:val="0"/>
              <w:autoSpaceDN w:val="0"/>
              <w:ind w:left="454"/>
              <w:contextualSpacing w:val="0"/>
              <w:jc w:val="both"/>
              <w:rPr>
                <w:rFonts w:ascii="Times New Roman" w:hAnsi="Times New Roman" w:cs="Times New Roman"/>
                <w:noProof/>
                <w:sz w:val="24"/>
                <w:szCs w:val="24"/>
              </w:rPr>
            </w:pPr>
            <w:r w:rsidRPr="002A6F47">
              <w:rPr>
                <w:rFonts w:ascii="Times New Roman" w:hAnsi="Times New Roman" w:cs="Times New Roman"/>
                <w:noProof/>
                <w:sz w:val="24"/>
                <w:szCs w:val="24"/>
              </w:rPr>
              <w:t xml:space="preserve">Thu thập, sử dụng, chuyển giao theo yêu cầu của cơ quan nhà nước có thẩm quyền hoặc cho mục đích </w:t>
            </w:r>
            <w:r w:rsidRPr="002A6F47">
              <w:rPr>
                <w:rFonts w:ascii="Times New Roman" w:hAnsi="Times New Roman" w:cs="Times New Roman"/>
                <w:sz w:val="24"/>
                <w:szCs w:val="24"/>
              </w:rPr>
              <w:t>thẩm định, tính toán phí bảo hiểm, phát hành hợp đồng bảo hiểm, thu phí bảo hiểm, tái bảo hiểm, trích lập dự phòng nghiệp vụ, giải quyết chi trả quyền lợi bảo hiểm, nghiên cứu thiết kế sản phẩm, phòng chống trục lợi bảo hiểm</w:t>
            </w:r>
            <w:r w:rsidRPr="002A6F47">
              <w:rPr>
                <w:rFonts w:ascii="Times New Roman" w:hAnsi="Times New Roman" w:cs="Times New Roman"/>
                <w:noProof/>
                <w:sz w:val="24"/>
                <w:szCs w:val="24"/>
              </w:rPr>
              <w:t>, nghiên cứu, đánh giá tình hình tài chính, khả năng thanh toán, các yêu cầu về vốn theo quy định của pháp luật.</w:t>
            </w:r>
          </w:p>
          <w:p w:rsidR="00E74417" w:rsidRPr="002A6F47" w:rsidRDefault="00E74417" w:rsidP="00A1657C">
            <w:pPr>
              <w:pStyle w:val="ListParagraph"/>
              <w:keepNext/>
              <w:widowControl w:val="0"/>
              <w:ind w:left="1260" w:hanging="540"/>
              <w:contextualSpacing w:val="0"/>
              <w:jc w:val="both"/>
              <w:rPr>
                <w:rFonts w:ascii="Times New Roman" w:hAnsi="Times New Roman" w:cs="Times New Roman"/>
                <w:noProof/>
                <w:sz w:val="24"/>
                <w:szCs w:val="24"/>
              </w:rPr>
            </w:pPr>
          </w:p>
          <w:p w:rsidR="00E74417" w:rsidRPr="002A6F47" w:rsidRDefault="00E74417" w:rsidP="00A1657C">
            <w:pPr>
              <w:pStyle w:val="ListParagraph"/>
              <w:keepNext/>
              <w:widowControl w:val="0"/>
              <w:numPr>
                <w:ilvl w:val="0"/>
                <w:numId w:val="12"/>
              </w:numPr>
              <w:autoSpaceDE w:val="0"/>
              <w:autoSpaceDN w:val="0"/>
              <w:ind w:left="454"/>
              <w:contextualSpacing w:val="0"/>
              <w:jc w:val="both"/>
              <w:rPr>
                <w:rFonts w:ascii="Times New Roman" w:hAnsi="Times New Roman" w:cs="Times New Roman"/>
                <w:i/>
                <w:noProof/>
                <w:sz w:val="24"/>
                <w:szCs w:val="24"/>
              </w:rPr>
            </w:pPr>
            <w:r w:rsidRPr="002A6F47">
              <w:rPr>
                <w:rFonts w:ascii="Times New Roman" w:hAnsi="Times New Roman" w:cs="Times New Roman"/>
                <w:noProof/>
                <w:sz w:val="24"/>
                <w:szCs w:val="24"/>
              </w:rPr>
              <w:t>Các trường hợp khác được Bên mua Bảo hiểm/Người được Bảo hiểm đồng ý bằng văn bản,</w:t>
            </w:r>
            <w:r w:rsidRPr="002A6F47">
              <w:rPr>
                <w:rFonts w:ascii="Times New Roman" w:hAnsi="Times New Roman" w:cs="Times New Roman"/>
                <w:i/>
                <w:noProof/>
                <w:sz w:val="24"/>
                <w:szCs w:val="24"/>
              </w:rPr>
              <w:t xml:space="preserve"> với điều kiện:</w:t>
            </w:r>
          </w:p>
          <w:p w:rsidR="00E74417" w:rsidRPr="002A6F47" w:rsidRDefault="00E74417" w:rsidP="00A1657C">
            <w:pPr>
              <w:pStyle w:val="ListParagraph"/>
              <w:keepNext/>
              <w:widowControl w:val="0"/>
              <w:contextualSpacing w:val="0"/>
              <w:jc w:val="both"/>
              <w:rPr>
                <w:rFonts w:ascii="Times New Roman" w:hAnsi="Times New Roman" w:cs="Times New Roman"/>
                <w:i/>
                <w:noProof/>
                <w:sz w:val="24"/>
                <w:szCs w:val="24"/>
              </w:rPr>
            </w:pPr>
          </w:p>
          <w:p w:rsidR="00E74417" w:rsidRPr="002A6F47" w:rsidRDefault="00E74417" w:rsidP="00A1657C">
            <w:pPr>
              <w:pStyle w:val="ListParagraph"/>
              <w:keepNext/>
              <w:widowControl w:val="0"/>
              <w:numPr>
                <w:ilvl w:val="0"/>
                <w:numId w:val="13"/>
              </w:numPr>
              <w:autoSpaceDE w:val="0"/>
              <w:autoSpaceDN w:val="0"/>
              <w:ind w:left="454"/>
              <w:contextualSpacing w:val="0"/>
              <w:jc w:val="both"/>
              <w:rPr>
                <w:rFonts w:ascii="Times New Roman" w:hAnsi="Times New Roman" w:cs="Times New Roman"/>
                <w:i/>
                <w:noProof/>
                <w:sz w:val="24"/>
                <w:szCs w:val="24"/>
              </w:rPr>
            </w:pPr>
            <w:r w:rsidRPr="002A6F47">
              <w:rPr>
                <w:rFonts w:ascii="Times New Roman" w:hAnsi="Times New Roman" w:cs="Times New Roman"/>
                <w:i/>
                <w:noProof/>
                <w:sz w:val="24"/>
                <w:szCs w:val="24"/>
              </w:rPr>
              <w:t xml:space="preserve">Bên mua Bảo hiểm/ Người được Bảo hiểm phải được </w:t>
            </w:r>
            <w:r w:rsidRPr="002A6F47">
              <w:rPr>
                <w:rFonts w:ascii="Times New Roman" w:hAnsi="Times New Roman" w:cs="Times New Roman"/>
                <w:i/>
                <w:noProof/>
                <w:sz w:val="24"/>
                <w:szCs w:val="24"/>
              </w:rPr>
              <w:lastRenderedPageBreak/>
              <w:t xml:space="preserve">thông báo về mục đích chuyển giao thông tin và được quyền lựa chọn giữa đồng ý hoặc không đồng ý với việc chuyển giao đó; và </w:t>
            </w:r>
          </w:p>
          <w:p w:rsidR="00E74417" w:rsidRPr="002A6F47" w:rsidRDefault="00E74417" w:rsidP="00A1657C">
            <w:pPr>
              <w:pStyle w:val="ListParagraph"/>
              <w:keepNext/>
              <w:widowControl w:val="0"/>
              <w:autoSpaceDE w:val="0"/>
              <w:autoSpaceDN w:val="0"/>
              <w:ind w:left="454" w:hanging="360"/>
              <w:contextualSpacing w:val="0"/>
              <w:jc w:val="both"/>
              <w:rPr>
                <w:rFonts w:ascii="Times New Roman" w:hAnsi="Times New Roman" w:cs="Times New Roman"/>
                <w:i/>
                <w:noProof/>
                <w:sz w:val="24"/>
                <w:szCs w:val="24"/>
              </w:rPr>
            </w:pPr>
          </w:p>
          <w:p w:rsidR="00E74417" w:rsidRPr="002A6F47" w:rsidRDefault="00E74417" w:rsidP="00A1657C">
            <w:pPr>
              <w:pStyle w:val="ListParagraph"/>
              <w:keepNext/>
              <w:widowControl w:val="0"/>
              <w:tabs>
                <w:tab w:val="left" w:pos="454"/>
              </w:tabs>
              <w:autoSpaceDE w:val="0"/>
              <w:autoSpaceDN w:val="0"/>
              <w:ind w:left="454" w:hanging="360"/>
              <w:contextualSpacing w:val="0"/>
              <w:jc w:val="both"/>
              <w:rPr>
                <w:rFonts w:ascii="Times New Roman" w:hAnsi="Times New Roman" w:cs="Times New Roman"/>
                <w:i/>
                <w:noProof/>
                <w:sz w:val="24"/>
                <w:szCs w:val="24"/>
              </w:rPr>
            </w:pPr>
            <w:r w:rsidRPr="002A6F47">
              <w:rPr>
                <w:rFonts w:ascii="Times New Roman" w:hAnsi="Times New Roman" w:cs="Times New Roman"/>
                <w:i/>
                <w:noProof/>
                <w:sz w:val="24"/>
                <w:szCs w:val="24"/>
              </w:rPr>
              <w:t>-    Việc Bên mua Bảo hiểm/ Người được Bảo hiểm từ chối cho phép chuyển giao thông tin cho bên thứ ba ngoài trường hợp a) nêu trên không được sử dụng làm lý do để từ chối giao kết hợp đồng.</w:t>
            </w:r>
          </w:p>
          <w:p w:rsidR="00E74417" w:rsidRPr="002A6F47" w:rsidRDefault="00E74417" w:rsidP="00A1657C">
            <w:pPr>
              <w:pStyle w:val="ListParagraph"/>
              <w:keepNext/>
              <w:widowControl w:val="0"/>
              <w:tabs>
                <w:tab w:val="left" w:pos="454"/>
              </w:tabs>
              <w:autoSpaceDE w:val="0"/>
              <w:autoSpaceDN w:val="0"/>
              <w:ind w:left="454" w:hanging="360"/>
              <w:contextualSpacing w:val="0"/>
              <w:jc w:val="both"/>
              <w:rPr>
                <w:rFonts w:ascii="Times New Roman" w:hAnsi="Times New Roman" w:cs="Times New Roman"/>
                <w:sz w:val="24"/>
                <w:szCs w:val="24"/>
              </w:rPr>
            </w:pPr>
          </w:p>
        </w:tc>
      </w:tr>
      <w:tr w:rsidR="002A6F47" w:rsidRPr="002A6F47" w:rsidTr="00D61854">
        <w:tc>
          <w:tcPr>
            <w:tcW w:w="676" w:type="dxa"/>
          </w:tcPr>
          <w:p w:rsidR="001C2287" w:rsidRPr="002A6F47" w:rsidRDefault="001C2287"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1C2287" w:rsidRPr="002A6F47" w:rsidRDefault="00B90720" w:rsidP="00A1657C">
            <w:pPr>
              <w:pStyle w:val="Heading1"/>
              <w:keepLines w:val="0"/>
              <w:outlineLvl w:val="0"/>
              <w:rPr>
                <w:lang w:val="en-US"/>
              </w:rPr>
            </w:pPr>
            <w:r w:rsidRPr="002A6F47">
              <w:rPr>
                <w:b/>
              </w:rPr>
              <w:t>Quy tắc điều khoản</w:t>
            </w:r>
          </w:p>
          <w:p w:rsidR="00A029CC" w:rsidRPr="002A6F47" w:rsidRDefault="00A029CC" w:rsidP="00A1657C">
            <w:pPr>
              <w:keepNext/>
              <w:widowControl w:val="0"/>
              <w:rPr>
                <w:rFonts w:ascii="Times New Roman" w:hAnsi="Times New Roman" w:cs="Times New Roman"/>
                <w:sz w:val="24"/>
                <w:szCs w:val="24"/>
              </w:rPr>
            </w:pPr>
          </w:p>
          <w:p w:rsidR="001C2287" w:rsidRPr="002A6F47" w:rsidRDefault="001C2287" w:rsidP="00A1657C">
            <w:pPr>
              <w:keepNext/>
              <w:widowControl w:val="0"/>
              <w:jc w:val="both"/>
              <w:rPr>
                <w:rFonts w:ascii="Times New Roman" w:hAnsi="Times New Roman" w:cs="Times New Roman"/>
                <w:i/>
                <w:sz w:val="24"/>
                <w:szCs w:val="24"/>
              </w:rPr>
            </w:pPr>
            <w:r w:rsidRPr="002A6F47">
              <w:rPr>
                <w:rFonts w:ascii="Times New Roman" w:hAnsi="Times New Roman" w:cs="Times New Roman"/>
                <w:i/>
                <w:sz w:val="24"/>
                <w:szCs w:val="24"/>
                <w:lang w:val="vi-VN"/>
              </w:rPr>
              <w:t>Trường hợp cố tình gian dối của Bên mua Bảo hiểm</w:t>
            </w:r>
            <w:r w:rsidRPr="002A6F47">
              <w:rPr>
                <w:rFonts w:ascii="Times New Roman" w:hAnsi="Times New Roman" w:cs="Times New Roman"/>
                <w:i/>
                <w:sz w:val="24"/>
                <w:szCs w:val="24"/>
              </w:rPr>
              <w:t xml:space="preserve"> </w:t>
            </w:r>
            <w:r w:rsidRPr="002A6F47">
              <w:rPr>
                <w:rFonts w:ascii="Times New Roman" w:hAnsi="Times New Roman" w:cs="Times New Roman"/>
                <w:i/>
                <w:sz w:val="24"/>
                <w:szCs w:val="24"/>
                <w:lang w:val="vi-VN"/>
              </w:rPr>
              <w:t xml:space="preserve">được hiểu là sự cố tình kê khai không trung thực về </w:t>
            </w:r>
            <w:r w:rsidRPr="002A6F47">
              <w:rPr>
                <w:rFonts w:ascii="Times New Roman" w:hAnsi="Times New Roman" w:cs="Times New Roman"/>
                <w:i/>
                <w:sz w:val="24"/>
                <w:szCs w:val="24"/>
                <w:u w:val="single"/>
                <w:lang w:val="vi-VN"/>
              </w:rPr>
              <w:t>những yếu tố</w:t>
            </w:r>
            <w:r w:rsidRPr="002A6F47">
              <w:rPr>
                <w:rFonts w:ascii="Times New Roman" w:hAnsi="Times New Roman" w:cs="Times New Roman"/>
                <w:i/>
                <w:sz w:val="24"/>
                <w:szCs w:val="24"/>
                <w:lang w:val="vi-VN"/>
              </w:rPr>
              <w:t xml:space="preserve"> mà nếu Chubb Life biết được về những yếu tố đó, Chubb Life đã không chấp nhận bảo hiểm hoặc bảo hiểm với mức phí bảo hiểm cao hơn</w:t>
            </w:r>
            <w:r w:rsidR="009F158A" w:rsidRPr="002A6F47">
              <w:rPr>
                <w:rFonts w:ascii="Times New Roman" w:hAnsi="Times New Roman" w:cs="Times New Roman"/>
                <w:i/>
                <w:sz w:val="24"/>
                <w:szCs w:val="24"/>
              </w:rPr>
              <w:t>.</w:t>
            </w:r>
          </w:p>
          <w:p w:rsidR="009F158A" w:rsidRPr="002A6F47" w:rsidRDefault="009F158A" w:rsidP="00A1657C">
            <w:pPr>
              <w:keepNext/>
              <w:widowControl w:val="0"/>
              <w:jc w:val="both"/>
              <w:rPr>
                <w:rFonts w:ascii="Times New Roman" w:hAnsi="Times New Roman" w:cs="Times New Roman"/>
                <w:i/>
                <w:sz w:val="24"/>
                <w:szCs w:val="24"/>
              </w:rPr>
            </w:pPr>
          </w:p>
        </w:tc>
        <w:tc>
          <w:tcPr>
            <w:tcW w:w="3174" w:type="dxa"/>
          </w:tcPr>
          <w:p w:rsidR="001C2287" w:rsidRPr="002A6F47" w:rsidRDefault="001C2287" w:rsidP="00A1657C">
            <w:pPr>
              <w:pStyle w:val="Heading1"/>
              <w:keepLines w:val="0"/>
              <w:outlineLvl w:val="0"/>
            </w:pPr>
            <w:r w:rsidRPr="002A6F47">
              <w:t xml:space="preserve">Đề nghị sửa phần gạch chân theo hướng: những yếu tố mà Bên mua Bảo hiểm đã được biết. </w:t>
            </w:r>
          </w:p>
        </w:tc>
        <w:tc>
          <w:tcPr>
            <w:tcW w:w="4298" w:type="dxa"/>
          </w:tcPr>
          <w:p w:rsidR="00C33034" w:rsidRPr="002A6F47" w:rsidRDefault="006D4F58" w:rsidP="00A1657C">
            <w:pPr>
              <w:keepNext/>
              <w:widowControl w:val="0"/>
              <w:jc w:val="both"/>
              <w:rPr>
                <w:rFonts w:ascii="Times New Roman" w:hAnsi="Times New Roman" w:cs="Times New Roman"/>
                <w:sz w:val="24"/>
                <w:szCs w:val="24"/>
              </w:rPr>
            </w:pPr>
            <w:r w:rsidRPr="002A6F47">
              <w:rPr>
                <w:rFonts w:ascii="Times New Roman" w:hAnsi="Times New Roman" w:cs="Times New Roman"/>
                <w:sz w:val="24"/>
              </w:rPr>
              <w:t>Tiếp thu ý kiến góp ý của Quý Cơ quan, Chubb Life xin điều chỉnh, bổ sung như cột bên cạnh.</w:t>
            </w:r>
          </w:p>
        </w:tc>
        <w:tc>
          <w:tcPr>
            <w:tcW w:w="3712" w:type="dxa"/>
          </w:tcPr>
          <w:p w:rsidR="001C2287" w:rsidRPr="002A6F47" w:rsidRDefault="006D4F58" w:rsidP="00A1657C">
            <w:pPr>
              <w:keepNext/>
              <w:widowControl w:val="0"/>
              <w:jc w:val="both"/>
              <w:rPr>
                <w:rFonts w:ascii="Times New Roman" w:hAnsi="Times New Roman" w:cs="Times New Roman"/>
                <w:sz w:val="24"/>
                <w:szCs w:val="24"/>
              </w:rPr>
            </w:pPr>
            <w:r w:rsidRPr="002A6F47">
              <w:rPr>
                <w:rFonts w:ascii="Times New Roman" w:hAnsi="Times New Roman" w:cs="Times New Roman"/>
                <w:sz w:val="24"/>
                <w:szCs w:val="24"/>
                <w:lang w:val="vi-VN"/>
              </w:rPr>
              <w:t>Trường hợp cố tình gian dối của Bên mua Bảo hiểm</w:t>
            </w:r>
            <w:r w:rsidRPr="002A6F47">
              <w:rPr>
                <w:rFonts w:ascii="Times New Roman" w:hAnsi="Times New Roman" w:cs="Times New Roman"/>
                <w:i/>
                <w:sz w:val="24"/>
                <w:szCs w:val="24"/>
              </w:rPr>
              <w:t>, Người được Bảo hiểm</w:t>
            </w:r>
            <w:r w:rsidRPr="002A6F47">
              <w:rPr>
                <w:rFonts w:ascii="Times New Roman" w:hAnsi="Times New Roman" w:cs="Times New Roman"/>
                <w:sz w:val="24"/>
                <w:szCs w:val="24"/>
              </w:rPr>
              <w:t xml:space="preserve"> </w:t>
            </w:r>
            <w:r w:rsidRPr="002A6F47">
              <w:rPr>
                <w:rFonts w:ascii="Times New Roman" w:hAnsi="Times New Roman" w:cs="Times New Roman"/>
                <w:sz w:val="24"/>
                <w:szCs w:val="24"/>
                <w:lang w:val="vi-VN"/>
              </w:rPr>
              <w:t xml:space="preserve">được hiểu là sự cố tình kê khai không trung thực về những yếu tố </w:t>
            </w:r>
            <w:r w:rsidRPr="002A6F47">
              <w:rPr>
                <w:rFonts w:ascii="Times New Roman" w:hAnsi="Times New Roman" w:cs="Times New Roman"/>
                <w:i/>
                <w:sz w:val="24"/>
                <w:szCs w:val="24"/>
              </w:rPr>
              <w:t>mà Bên mua Bảo hiểm, Người được Bảo hiểm đã biết</w:t>
            </w:r>
            <w:r w:rsidR="00F93194" w:rsidRPr="002A6F47">
              <w:rPr>
                <w:rFonts w:ascii="Times New Roman" w:hAnsi="Times New Roman" w:cs="Times New Roman"/>
                <w:i/>
                <w:sz w:val="24"/>
                <w:szCs w:val="24"/>
              </w:rPr>
              <w:t xml:space="preserve">; và </w:t>
            </w:r>
            <w:r w:rsidRPr="002A6F47">
              <w:rPr>
                <w:rFonts w:ascii="Times New Roman" w:hAnsi="Times New Roman" w:cs="Times New Roman"/>
                <w:sz w:val="24"/>
                <w:szCs w:val="24"/>
                <w:lang w:val="vi-VN"/>
              </w:rPr>
              <w:t xml:space="preserve">nếu Chubb Life biết được về những yếu tố đó, Chubb Life đã không chấp nhận bảo hiểm hoặc </w:t>
            </w:r>
            <w:r w:rsidRPr="002A6F47">
              <w:rPr>
                <w:rFonts w:ascii="Times New Roman" w:hAnsi="Times New Roman" w:cs="Times New Roman"/>
                <w:i/>
                <w:sz w:val="24"/>
                <w:szCs w:val="24"/>
              </w:rPr>
              <w:t>chấp nhận bảo hiểm theo điều kiện đặc biệt</w:t>
            </w:r>
            <w:r w:rsidR="00A25E67" w:rsidRPr="002A6F47">
              <w:rPr>
                <w:rFonts w:ascii="Times New Roman" w:hAnsi="Times New Roman" w:cs="Times New Roman"/>
                <w:i/>
                <w:sz w:val="24"/>
                <w:szCs w:val="24"/>
              </w:rPr>
              <w:t xml:space="preserve"> như quy định tại Điều 3.5</w:t>
            </w:r>
            <w:r w:rsidRPr="002A6F47">
              <w:rPr>
                <w:rFonts w:ascii="Times New Roman" w:hAnsi="Times New Roman" w:cs="Times New Roman"/>
                <w:i/>
                <w:sz w:val="24"/>
                <w:szCs w:val="24"/>
              </w:rPr>
              <w:t>.</w:t>
            </w:r>
            <w:r w:rsidRPr="002A6F47">
              <w:rPr>
                <w:rFonts w:ascii="Times New Roman" w:hAnsi="Times New Roman" w:cs="Times New Roman"/>
                <w:sz w:val="24"/>
                <w:szCs w:val="24"/>
              </w:rPr>
              <w:t xml:space="preserve"> </w:t>
            </w:r>
          </w:p>
        </w:tc>
      </w:tr>
      <w:tr w:rsidR="002A6F47" w:rsidRPr="002A6F47" w:rsidTr="00D61854">
        <w:tc>
          <w:tcPr>
            <w:tcW w:w="676" w:type="dxa"/>
          </w:tcPr>
          <w:p w:rsidR="001C2287" w:rsidRPr="002A6F47" w:rsidRDefault="001C2287"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1C2287" w:rsidRPr="002A6F47" w:rsidRDefault="00B90720" w:rsidP="00A1657C">
            <w:pPr>
              <w:pStyle w:val="Heading1"/>
              <w:keepLines w:val="0"/>
              <w:outlineLvl w:val="0"/>
            </w:pPr>
            <w:r w:rsidRPr="002A6F47">
              <w:rPr>
                <w:b/>
              </w:rPr>
              <w:t>Quy tắc điều khoản</w:t>
            </w:r>
          </w:p>
          <w:p w:rsidR="001C2287" w:rsidRPr="002A6F47" w:rsidRDefault="001C2287" w:rsidP="00A1657C">
            <w:pPr>
              <w:keepNext/>
              <w:widowControl w:val="0"/>
              <w:rPr>
                <w:rFonts w:ascii="Times New Roman" w:hAnsi="Times New Roman" w:cs="Times New Roman"/>
                <w:sz w:val="24"/>
                <w:szCs w:val="24"/>
              </w:rPr>
            </w:pPr>
          </w:p>
          <w:p w:rsidR="001C2287" w:rsidRPr="002A6F47" w:rsidRDefault="003E68E4" w:rsidP="00A1657C">
            <w:pPr>
              <w:keepNext/>
              <w:widowControl w:val="0"/>
              <w:jc w:val="both"/>
              <w:rPr>
                <w:rFonts w:ascii="Times New Roman" w:hAnsi="Times New Roman" w:cs="Times New Roman"/>
                <w:i/>
                <w:sz w:val="24"/>
                <w:szCs w:val="24"/>
                <w:u w:val="single"/>
              </w:rPr>
            </w:pPr>
            <w:r w:rsidRPr="002A6F47">
              <w:rPr>
                <w:rFonts w:ascii="Times New Roman" w:hAnsi="Times New Roman" w:cs="Times New Roman"/>
                <w:i/>
                <w:sz w:val="24"/>
                <w:szCs w:val="24"/>
              </w:rPr>
              <w:t xml:space="preserve">Bên mua Bảo hiểm có thể hoàn trả toàn bộ hoặc từng phần số tiền tạm ứng đã nhận cộng với Phí tạm ứng áp dụng cho khoản tiền tạm ứng vào bất cứ lúc nào. </w:t>
            </w:r>
            <w:r w:rsidRPr="002A6F47">
              <w:rPr>
                <w:rFonts w:ascii="Times New Roman" w:hAnsi="Times New Roman" w:cs="Times New Roman"/>
                <w:i/>
                <w:sz w:val="24"/>
                <w:szCs w:val="24"/>
                <w:u w:val="single"/>
              </w:rPr>
              <w:t xml:space="preserve">Số tiền hoàn trả tối thiểu mỗi lần do Chubb Life quy định vào từng </w:t>
            </w:r>
            <w:r w:rsidRPr="002A6F47">
              <w:rPr>
                <w:rFonts w:ascii="Times New Roman" w:hAnsi="Times New Roman" w:cs="Times New Roman"/>
                <w:i/>
                <w:sz w:val="24"/>
                <w:szCs w:val="24"/>
                <w:u w:val="single"/>
              </w:rPr>
              <w:lastRenderedPageBreak/>
              <w:t>thời điểm.</w:t>
            </w:r>
          </w:p>
          <w:p w:rsidR="009F158A" w:rsidRPr="002A6F47" w:rsidRDefault="009F158A" w:rsidP="00A1657C">
            <w:pPr>
              <w:keepNext/>
              <w:widowControl w:val="0"/>
              <w:jc w:val="both"/>
              <w:rPr>
                <w:rFonts w:ascii="Times New Roman" w:hAnsi="Times New Roman" w:cs="Times New Roman"/>
                <w:sz w:val="24"/>
                <w:szCs w:val="24"/>
              </w:rPr>
            </w:pPr>
          </w:p>
        </w:tc>
        <w:tc>
          <w:tcPr>
            <w:tcW w:w="3174" w:type="dxa"/>
          </w:tcPr>
          <w:p w:rsidR="001C2287" w:rsidRPr="002A6F47" w:rsidRDefault="003E68E4" w:rsidP="00A1657C">
            <w:pPr>
              <w:pStyle w:val="Heading1"/>
              <w:keepLines w:val="0"/>
              <w:outlineLvl w:val="0"/>
              <w:rPr>
                <w:b/>
              </w:rPr>
            </w:pPr>
            <w:r w:rsidRPr="002A6F47">
              <w:lastRenderedPageBreak/>
              <w:t>Đề nghị làm rõ quy định này được thể hiện/ công bố ở đâu?</w:t>
            </w:r>
          </w:p>
        </w:tc>
        <w:tc>
          <w:tcPr>
            <w:tcW w:w="4298" w:type="dxa"/>
          </w:tcPr>
          <w:p w:rsidR="001C2287" w:rsidRPr="002A6F47" w:rsidRDefault="00B06820" w:rsidP="00A1657C">
            <w:pPr>
              <w:pStyle w:val="Heading1"/>
              <w:keepLines w:val="0"/>
              <w:outlineLvl w:val="0"/>
            </w:pPr>
            <w:r w:rsidRPr="002A6F47">
              <w:t xml:space="preserve">Tiếp thu ý kiến </w:t>
            </w:r>
            <w:r w:rsidR="00604FB4" w:rsidRPr="002A6F47">
              <w:rPr>
                <w:lang w:val="en-US"/>
              </w:rPr>
              <w:t xml:space="preserve">góp ý </w:t>
            </w:r>
            <w:r w:rsidRPr="002A6F47">
              <w:t xml:space="preserve">của Quý Cơ quan, </w:t>
            </w:r>
            <w:r w:rsidR="00820B35" w:rsidRPr="002A6F47">
              <w:t xml:space="preserve">Chubb Life </w:t>
            </w:r>
            <w:r w:rsidRPr="002A6F47">
              <w:t>xin điều chỉnh</w:t>
            </w:r>
            <w:r w:rsidR="00604FB4" w:rsidRPr="002A6F47">
              <w:rPr>
                <w:lang w:val="en-US"/>
              </w:rPr>
              <w:t>,</w:t>
            </w:r>
            <w:r w:rsidRPr="002A6F47">
              <w:t xml:space="preserve"> bổ sung </w:t>
            </w:r>
            <w:r w:rsidR="00604FB4" w:rsidRPr="002A6F47">
              <w:rPr>
                <w:lang w:val="en-US"/>
              </w:rPr>
              <w:t>nội dung như cột bên cạnh</w:t>
            </w:r>
            <w:r w:rsidRPr="002A6F47">
              <w:t xml:space="preserve">. </w:t>
            </w:r>
          </w:p>
        </w:tc>
        <w:tc>
          <w:tcPr>
            <w:tcW w:w="3712" w:type="dxa"/>
          </w:tcPr>
          <w:p w:rsidR="00B06820" w:rsidRPr="002A6F47" w:rsidRDefault="00B06820" w:rsidP="00A1657C">
            <w:pPr>
              <w:keepNext/>
              <w:widowControl w:val="0"/>
              <w:jc w:val="both"/>
              <w:rPr>
                <w:rFonts w:ascii="Times New Roman" w:hAnsi="Times New Roman" w:cs="Times New Roman"/>
                <w:i/>
                <w:sz w:val="24"/>
                <w:szCs w:val="24"/>
              </w:rPr>
            </w:pPr>
            <w:r w:rsidRPr="002A6F47">
              <w:rPr>
                <w:rFonts w:ascii="Times New Roman" w:hAnsi="Times New Roman" w:cs="Times New Roman"/>
                <w:sz w:val="24"/>
                <w:szCs w:val="24"/>
              </w:rPr>
              <w:t xml:space="preserve">Bên mua Bảo hiểm có thể hoàn trả toàn bộ hoặc từng phần số tiền tạm ứng đã nhận cộng với Phí tạm ứng áp dụng cho khoản tiền tạm ứng vào bất cứ lúc nào. Số tiền hoàn trả tối thiểu mỗi lần do Chubb Life quy định vào từng thời điểm </w:t>
            </w:r>
            <w:r w:rsidRPr="002A6F47">
              <w:rPr>
                <w:rFonts w:ascii="Times New Roman" w:hAnsi="Times New Roman" w:cs="Times New Roman"/>
                <w:i/>
                <w:sz w:val="24"/>
                <w:szCs w:val="24"/>
              </w:rPr>
              <w:t>và được thông báo trên Trang tin điện tử trên mạng internet (website) của Chubb Life.</w:t>
            </w:r>
          </w:p>
          <w:p w:rsidR="001C2287" w:rsidRPr="002A6F47" w:rsidRDefault="001C2287" w:rsidP="00A1657C">
            <w:pPr>
              <w:keepNext/>
              <w:widowControl w:val="0"/>
              <w:jc w:val="both"/>
              <w:rPr>
                <w:rFonts w:ascii="Times New Roman" w:hAnsi="Times New Roman" w:cs="Times New Roman"/>
                <w:sz w:val="24"/>
                <w:szCs w:val="24"/>
              </w:rPr>
            </w:pPr>
          </w:p>
        </w:tc>
      </w:tr>
      <w:tr w:rsidR="002A6F47" w:rsidRPr="002A6F47" w:rsidTr="00D61854">
        <w:tc>
          <w:tcPr>
            <w:tcW w:w="676" w:type="dxa"/>
          </w:tcPr>
          <w:p w:rsidR="003E68E4" w:rsidRPr="002A6F47" w:rsidRDefault="003E68E4"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3E68E4" w:rsidRPr="002A6F47" w:rsidRDefault="00B90720" w:rsidP="00A1657C">
            <w:pPr>
              <w:pStyle w:val="Heading1"/>
              <w:keepLines w:val="0"/>
              <w:outlineLvl w:val="0"/>
            </w:pPr>
            <w:r w:rsidRPr="002A6F47">
              <w:rPr>
                <w:b/>
              </w:rPr>
              <w:t>Quy tắc điều khoản</w:t>
            </w:r>
          </w:p>
          <w:p w:rsidR="003E68E4" w:rsidRPr="002A6F47" w:rsidRDefault="003E68E4" w:rsidP="00A1657C">
            <w:pPr>
              <w:keepNext/>
              <w:widowControl w:val="0"/>
              <w:rPr>
                <w:rFonts w:ascii="Times New Roman" w:hAnsi="Times New Roman" w:cs="Times New Roman"/>
                <w:sz w:val="24"/>
                <w:szCs w:val="24"/>
              </w:rPr>
            </w:pPr>
          </w:p>
          <w:p w:rsidR="003E68E4" w:rsidRPr="002A6F47" w:rsidRDefault="003E68E4" w:rsidP="00A1657C">
            <w:pPr>
              <w:keepNext/>
              <w:widowControl w:val="0"/>
              <w:jc w:val="both"/>
              <w:rPr>
                <w:rFonts w:ascii="Times New Roman" w:eastAsia="Times New Roman" w:hAnsi="Times New Roman" w:cs="Times New Roman"/>
                <w:i/>
                <w:sz w:val="24"/>
                <w:szCs w:val="24"/>
              </w:rPr>
            </w:pPr>
            <w:r w:rsidRPr="002A6F47">
              <w:rPr>
                <w:rFonts w:ascii="Times New Roman" w:eastAsia="Times New Roman" w:hAnsi="Times New Roman" w:cs="Times New Roman"/>
                <w:i/>
                <w:sz w:val="24"/>
                <w:szCs w:val="24"/>
                <w:lang w:val="vi-VN"/>
              </w:rPr>
              <w:t xml:space="preserve">Yêu cầu </w:t>
            </w:r>
            <w:r w:rsidRPr="002A6F47">
              <w:rPr>
                <w:rFonts w:ascii="Times New Roman" w:eastAsia="Times New Roman" w:hAnsi="Times New Roman" w:cs="Times New Roman"/>
                <w:i/>
                <w:sz w:val="24"/>
                <w:szCs w:val="24"/>
              </w:rPr>
              <w:t>r</w:t>
            </w:r>
            <w:r w:rsidRPr="002A6F47">
              <w:rPr>
                <w:rFonts w:ascii="Times New Roman" w:eastAsia="Times New Roman" w:hAnsi="Times New Roman" w:cs="Times New Roman"/>
                <w:i/>
                <w:sz w:val="24"/>
                <w:szCs w:val="24"/>
                <w:lang w:val="vi-VN"/>
              </w:rPr>
              <w:t>út một phần Giá trị Tài khoản Hợp đồng chỉ được thực hiện tối đa hai</w:t>
            </w:r>
            <w:r w:rsidRPr="002A6F47">
              <w:rPr>
                <w:rFonts w:ascii="Times New Roman" w:eastAsia="Times New Roman" w:hAnsi="Times New Roman" w:cs="Times New Roman"/>
                <w:i/>
                <w:sz w:val="24"/>
                <w:szCs w:val="24"/>
              </w:rPr>
              <w:t xml:space="preserve"> (02</w:t>
            </w:r>
            <w:r w:rsidRPr="002A6F47">
              <w:rPr>
                <w:rFonts w:ascii="Times New Roman" w:eastAsia="Times New Roman" w:hAnsi="Times New Roman" w:cs="Times New Roman"/>
                <w:i/>
                <w:sz w:val="24"/>
                <w:szCs w:val="24"/>
                <w:lang w:val="vi-VN"/>
              </w:rPr>
              <w:t>) lần trong mỗi Năm hợp đồng và khoản tiền yêu cầu rút tối đa bằng tám mươi phần trăm</w:t>
            </w:r>
            <w:r w:rsidRPr="002A6F47">
              <w:rPr>
                <w:rFonts w:ascii="Times New Roman" w:eastAsia="Times New Roman" w:hAnsi="Times New Roman" w:cs="Times New Roman"/>
                <w:i/>
                <w:sz w:val="24"/>
                <w:szCs w:val="24"/>
              </w:rPr>
              <w:t xml:space="preserve"> (</w:t>
            </w:r>
            <w:r w:rsidRPr="002A6F47">
              <w:rPr>
                <w:rFonts w:ascii="Times New Roman" w:eastAsia="Times New Roman" w:hAnsi="Times New Roman" w:cs="Times New Roman"/>
                <w:i/>
                <w:sz w:val="24"/>
                <w:szCs w:val="24"/>
                <w:lang w:val="vi-VN"/>
              </w:rPr>
              <w:t xml:space="preserve">80%) </w:t>
            </w:r>
            <w:r w:rsidRPr="002A6F47">
              <w:rPr>
                <w:rFonts w:ascii="Times New Roman" w:eastAsia="Times New Roman" w:hAnsi="Times New Roman" w:cs="Times New Roman"/>
                <w:i/>
                <w:sz w:val="24"/>
                <w:szCs w:val="24"/>
                <w:u w:val="single"/>
                <w:lang w:val="vi-VN"/>
              </w:rPr>
              <w:t>Giá trị Hoàn lại</w:t>
            </w:r>
            <w:r w:rsidRPr="002A6F47">
              <w:rPr>
                <w:rFonts w:ascii="Times New Roman" w:eastAsia="Times New Roman" w:hAnsi="Times New Roman" w:cs="Times New Roman"/>
                <w:i/>
                <w:sz w:val="24"/>
                <w:szCs w:val="24"/>
              </w:rPr>
              <w:t>.</w:t>
            </w:r>
          </w:p>
          <w:p w:rsidR="00B5000A" w:rsidRPr="002A6F47" w:rsidRDefault="00B5000A" w:rsidP="00A1657C">
            <w:pPr>
              <w:keepNext/>
              <w:widowControl w:val="0"/>
              <w:jc w:val="both"/>
              <w:rPr>
                <w:rFonts w:ascii="Times New Roman" w:hAnsi="Times New Roman" w:cs="Times New Roman"/>
                <w:i/>
                <w:sz w:val="24"/>
                <w:szCs w:val="24"/>
              </w:rPr>
            </w:pPr>
          </w:p>
        </w:tc>
        <w:tc>
          <w:tcPr>
            <w:tcW w:w="3174" w:type="dxa"/>
          </w:tcPr>
          <w:p w:rsidR="003E68E4" w:rsidRPr="002A6F47" w:rsidRDefault="003E68E4" w:rsidP="00A1657C">
            <w:pPr>
              <w:pStyle w:val="Heading1"/>
              <w:keepLines w:val="0"/>
              <w:outlineLvl w:val="0"/>
            </w:pPr>
            <w:r w:rsidRPr="002A6F47">
              <w:t>Đề nghị làm rõ phần gạch chân là Giá trị hoàn lại hay Giá trị Tài khoản Hợp đồng.</w:t>
            </w:r>
          </w:p>
        </w:tc>
        <w:tc>
          <w:tcPr>
            <w:tcW w:w="4298" w:type="dxa"/>
          </w:tcPr>
          <w:p w:rsidR="000478DC" w:rsidRPr="002A6F47" w:rsidRDefault="000478DC" w:rsidP="00A1657C">
            <w:pPr>
              <w:pStyle w:val="Heading1"/>
              <w:keepLines w:val="0"/>
              <w:outlineLvl w:val="0"/>
            </w:pPr>
            <w:r w:rsidRPr="002A6F47">
              <w:t xml:space="preserve">Số tiền rút từ Giá trị Tài khoản Hợp đồng tối đa bằng 80% Giá trị Hoàn lại. Việc quy định này giúp đảm bảo sau khi Bên mua Bảo hiểm rút tiền làm cho Giá trị Tài khoản Hợp đồng bị giảm xuống, nhưng vẫn còn đủ để duy trì hiệu lực của Hợp đồng Bảo hiểm. </w:t>
            </w:r>
          </w:p>
          <w:p w:rsidR="008B5958" w:rsidRPr="002A6F47" w:rsidRDefault="000478DC" w:rsidP="00A1657C">
            <w:pPr>
              <w:pStyle w:val="Heading1"/>
              <w:keepLines w:val="0"/>
              <w:outlineLvl w:val="0"/>
              <w:rPr>
                <w:lang w:val="en-US"/>
              </w:rPr>
            </w:pPr>
            <w:r w:rsidRPr="002A6F47">
              <w:t xml:space="preserve"> </w:t>
            </w:r>
          </w:p>
          <w:p w:rsidR="003E68E4" w:rsidRPr="002A6F47" w:rsidRDefault="008B5958" w:rsidP="00A1657C">
            <w:pPr>
              <w:pStyle w:val="Heading1"/>
              <w:keepLines w:val="0"/>
              <w:outlineLvl w:val="0"/>
              <w:rPr>
                <w:lang w:val="en-US"/>
              </w:rPr>
            </w:pPr>
            <w:r w:rsidRPr="002A6F47">
              <w:rPr>
                <w:lang w:val="en-US"/>
              </w:rPr>
              <w:t xml:space="preserve">Xin được giải thích rõ hơn: Giá trị Hoàn lại thường sẽ thấp hơn hoặc tối đa bằng Giá trị Tài khoản Hợp đồng. </w:t>
            </w:r>
            <w:proofErr w:type="gramStart"/>
            <w:r w:rsidRPr="002A6F47">
              <w:rPr>
                <w:lang w:val="en-US"/>
              </w:rPr>
              <w:t>Giá trị Hoàn lại là Giá trị Tài khoản Hợp đồng trừ đi</w:t>
            </w:r>
            <w:r w:rsidR="000478DC" w:rsidRPr="002A6F47">
              <w:t xml:space="preserve"> </w:t>
            </w:r>
            <w:r w:rsidR="007A12B2" w:rsidRPr="002A6F47">
              <w:rPr>
                <w:lang w:val="en-US"/>
              </w:rPr>
              <w:t>P</w:t>
            </w:r>
            <w:r w:rsidRPr="002A6F47">
              <w:rPr>
                <w:lang w:val="en-US"/>
              </w:rPr>
              <w:t>hí chấm dứt hợp đồng.</w:t>
            </w:r>
            <w:proofErr w:type="gramEnd"/>
            <w:r w:rsidRPr="002A6F47">
              <w:rPr>
                <w:lang w:val="en-US"/>
              </w:rPr>
              <w:t xml:space="preserve"> </w:t>
            </w:r>
          </w:p>
          <w:p w:rsidR="005375F8" w:rsidRPr="002A6F47" w:rsidRDefault="005375F8" w:rsidP="00A1657C">
            <w:pPr>
              <w:keepNext/>
              <w:widowControl w:val="0"/>
            </w:pPr>
          </w:p>
        </w:tc>
        <w:tc>
          <w:tcPr>
            <w:tcW w:w="3712" w:type="dxa"/>
          </w:tcPr>
          <w:p w:rsidR="003E68E4" w:rsidRPr="002A6F47" w:rsidRDefault="003E68E4" w:rsidP="00A1657C">
            <w:pPr>
              <w:keepNext/>
              <w:widowControl w:val="0"/>
              <w:jc w:val="both"/>
              <w:rPr>
                <w:rFonts w:ascii="Times New Roman" w:hAnsi="Times New Roman" w:cs="Times New Roman"/>
                <w:sz w:val="24"/>
                <w:szCs w:val="24"/>
              </w:rPr>
            </w:pPr>
          </w:p>
        </w:tc>
      </w:tr>
      <w:tr w:rsidR="002A6F47" w:rsidRPr="002A6F47" w:rsidTr="00D61854">
        <w:tc>
          <w:tcPr>
            <w:tcW w:w="676" w:type="dxa"/>
          </w:tcPr>
          <w:p w:rsidR="003E68E4" w:rsidRPr="002A6F47" w:rsidRDefault="003E68E4"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3E68E4" w:rsidRPr="002A6F47" w:rsidRDefault="00B90720" w:rsidP="00A1657C">
            <w:pPr>
              <w:pStyle w:val="Heading1"/>
              <w:keepLines w:val="0"/>
              <w:outlineLvl w:val="0"/>
            </w:pPr>
            <w:r w:rsidRPr="002A6F47">
              <w:rPr>
                <w:b/>
              </w:rPr>
              <w:t>Quy tắc điều khoản</w:t>
            </w:r>
          </w:p>
          <w:p w:rsidR="003E68E4" w:rsidRPr="002A6F47" w:rsidRDefault="003E68E4" w:rsidP="00A1657C">
            <w:pPr>
              <w:keepNext/>
              <w:widowControl w:val="0"/>
              <w:rPr>
                <w:rFonts w:ascii="Times New Roman" w:hAnsi="Times New Roman" w:cs="Times New Roman"/>
                <w:sz w:val="24"/>
                <w:szCs w:val="24"/>
              </w:rPr>
            </w:pPr>
          </w:p>
          <w:p w:rsidR="003E68E4" w:rsidRPr="002A6F47" w:rsidRDefault="003E68E4" w:rsidP="00A1657C">
            <w:pPr>
              <w:keepNext/>
              <w:widowControl w:val="0"/>
              <w:jc w:val="both"/>
              <w:rPr>
                <w:rFonts w:ascii="Times New Roman" w:eastAsia="Times New Roman" w:hAnsi="Times New Roman" w:cs="Times New Roman"/>
                <w:i/>
                <w:sz w:val="24"/>
                <w:szCs w:val="24"/>
              </w:rPr>
            </w:pPr>
            <w:r w:rsidRPr="002A6F47">
              <w:rPr>
                <w:rFonts w:ascii="Times New Roman" w:eastAsia="Times New Roman" w:hAnsi="Times New Roman" w:cs="Times New Roman"/>
                <w:i/>
                <w:sz w:val="24"/>
                <w:szCs w:val="24"/>
                <w:lang w:val="vi-VN"/>
              </w:rPr>
              <w:t>Phí quản</w:t>
            </w:r>
            <w:r w:rsidRPr="002A6F47">
              <w:rPr>
                <w:rFonts w:ascii="Times New Roman" w:eastAsia="Times New Roman" w:hAnsi="Times New Roman" w:cs="Times New Roman"/>
                <w:i/>
                <w:sz w:val="24"/>
                <w:szCs w:val="24"/>
              </w:rPr>
              <w:t xml:space="preserve"> lý hợp đồng có thể được điều chỉnh tùy thuộc vào tình hình lạm phát </w:t>
            </w:r>
          </w:p>
          <w:p w:rsidR="00B5000A" w:rsidRPr="002A6F47" w:rsidRDefault="00B5000A" w:rsidP="00A1657C">
            <w:pPr>
              <w:keepNext/>
              <w:widowControl w:val="0"/>
              <w:jc w:val="both"/>
              <w:rPr>
                <w:rFonts w:ascii="Times New Roman" w:hAnsi="Times New Roman" w:cs="Times New Roman"/>
                <w:sz w:val="24"/>
                <w:szCs w:val="24"/>
              </w:rPr>
            </w:pPr>
          </w:p>
        </w:tc>
        <w:tc>
          <w:tcPr>
            <w:tcW w:w="3174" w:type="dxa"/>
          </w:tcPr>
          <w:p w:rsidR="003E68E4" w:rsidRPr="002A6F47" w:rsidRDefault="003E68E4" w:rsidP="00A1657C">
            <w:pPr>
              <w:pStyle w:val="Heading1"/>
              <w:keepLines w:val="0"/>
              <w:outlineLvl w:val="0"/>
            </w:pPr>
            <w:r w:rsidRPr="002A6F47">
              <w:t>Đề nghị làm rõ việc thay đổi phí quản lý hợp đồng có cần được sự chấp thuận của Bộ Tài chính hay không.</w:t>
            </w:r>
          </w:p>
        </w:tc>
        <w:tc>
          <w:tcPr>
            <w:tcW w:w="4298" w:type="dxa"/>
          </w:tcPr>
          <w:p w:rsidR="00B34075" w:rsidRPr="002A6F47" w:rsidRDefault="00B34075" w:rsidP="00A1657C">
            <w:pPr>
              <w:pStyle w:val="Heading1"/>
              <w:keepLines w:val="0"/>
              <w:outlineLvl w:val="0"/>
            </w:pPr>
            <w:r w:rsidRPr="002A6F47">
              <w:t>Khi phê chuẩn sản phẩm bảo hiểm, Công ty đã được Bộ Tài chính chấp thuận cho phép Công ty thay đổi mức phí quản lý hợp đồng, nhưng tối đa không vượt quá 100.000 đồng/tháng. Do vậy, trong Quy tắc và Điều khoản sản phẩm, Bộ Tài chính đã yêu cầu Công ty quy định rõ:</w:t>
            </w:r>
          </w:p>
          <w:p w:rsidR="00B34075" w:rsidRPr="002A6F47" w:rsidRDefault="00B34075" w:rsidP="00A1657C">
            <w:pPr>
              <w:pStyle w:val="Heading1"/>
              <w:keepLines w:val="0"/>
              <w:outlineLvl w:val="0"/>
            </w:pPr>
          </w:p>
          <w:p w:rsidR="00B34075" w:rsidRPr="002A6F47" w:rsidRDefault="00B34075" w:rsidP="00A1657C">
            <w:pPr>
              <w:pStyle w:val="Heading1"/>
              <w:keepLines w:val="0"/>
              <w:outlineLvl w:val="0"/>
              <w:rPr>
                <w:i/>
                <w:lang w:val="en-US"/>
              </w:rPr>
            </w:pPr>
            <w:r w:rsidRPr="002A6F47">
              <w:rPr>
                <w:lang w:val="en-US"/>
              </w:rPr>
              <w:t xml:space="preserve"> </w:t>
            </w:r>
            <w:proofErr w:type="gramStart"/>
            <w:r w:rsidRPr="002A6F47">
              <w:rPr>
                <w:lang w:val="en-US"/>
              </w:rPr>
              <w:t>“</w:t>
            </w:r>
            <w:r w:rsidRPr="002A6F47">
              <w:rPr>
                <w:i/>
              </w:rPr>
              <w:t>Phí quản lý hợp đồng có thể được điều chỉnh tùy thuộc vào tình hình lạm phát.</w:t>
            </w:r>
            <w:proofErr w:type="gramEnd"/>
            <w:r w:rsidRPr="002A6F47">
              <w:rPr>
                <w:i/>
              </w:rPr>
              <w:t xml:space="preserve"> Tuy nhiên, trong mọi trường hợp, Phí quản lý hợp đồng sẽ không vượt quá một trăm ngàn (100.000) đồng</w:t>
            </w:r>
            <w:r w:rsidRPr="002A6F47">
              <w:rPr>
                <w:i/>
                <w:lang w:val="en-US"/>
              </w:rPr>
              <w:t xml:space="preserve">. </w:t>
            </w:r>
          </w:p>
          <w:p w:rsidR="00B34075" w:rsidRPr="002A6F47" w:rsidRDefault="00B34075" w:rsidP="00A1657C">
            <w:pPr>
              <w:pStyle w:val="Heading1"/>
              <w:keepLines w:val="0"/>
              <w:outlineLvl w:val="0"/>
              <w:rPr>
                <w:i/>
              </w:rPr>
            </w:pPr>
          </w:p>
          <w:p w:rsidR="003E68E4" w:rsidRPr="002A6F47" w:rsidRDefault="00B34075" w:rsidP="00A1657C">
            <w:pPr>
              <w:pStyle w:val="Heading1"/>
              <w:keepLines w:val="0"/>
              <w:outlineLvl w:val="0"/>
              <w:rPr>
                <w:lang w:val="en-US"/>
              </w:rPr>
            </w:pPr>
            <w:r w:rsidRPr="002A6F47">
              <w:rPr>
                <w:i/>
              </w:rPr>
              <w:t xml:space="preserve">Mọi trường hợp thay đổi mức Phí quản lý hợp đồng (nếu có) sẽ được thông báo bằng văn bản cho Bên mua Bảo hiểm chín mươi (90) ngày trước khi áp dụng. Thông tin về sự thay đổi mức Phí quản lý hợp đồng cũng sẽ được cập nhật trên Trang tin điện tử trên mạng Internet (Website) </w:t>
            </w:r>
            <w:r w:rsidRPr="002A6F47">
              <w:rPr>
                <w:i/>
              </w:rPr>
              <w:lastRenderedPageBreak/>
              <w:t>của Chubb Life</w:t>
            </w:r>
            <w:r w:rsidRPr="002A6F47">
              <w:rPr>
                <w:lang w:val="en-US"/>
              </w:rPr>
              <w:t xml:space="preserve">.” </w:t>
            </w:r>
          </w:p>
          <w:p w:rsidR="00B34075" w:rsidRPr="002A6F47" w:rsidRDefault="00B34075" w:rsidP="00A1657C">
            <w:pPr>
              <w:keepNext/>
              <w:widowControl w:val="0"/>
              <w:rPr>
                <w:sz w:val="24"/>
                <w:szCs w:val="24"/>
              </w:rPr>
            </w:pPr>
          </w:p>
        </w:tc>
        <w:tc>
          <w:tcPr>
            <w:tcW w:w="3712" w:type="dxa"/>
          </w:tcPr>
          <w:p w:rsidR="003E68E4" w:rsidRPr="002A6F47" w:rsidRDefault="003E68E4" w:rsidP="00A1657C">
            <w:pPr>
              <w:keepNext/>
              <w:widowControl w:val="0"/>
              <w:jc w:val="both"/>
              <w:rPr>
                <w:rFonts w:ascii="Times New Roman" w:hAnsi="Times New Roman" w:cs="Times New Roman"/>
                <w:sz w:val="24"/>
                <w:szCs w:val="24"/>
              </w:rPr>
            </w:pPr>
          </w:p>
        </w:tc>
      </w:tr>
      <w:tr w:rsidR="002A6F47" w:rsidRPr="002A6F47" w:rsidTr="00D61854">
        <w:tc>
          <w:tcPr>
            <w:tcW w:w="676" w:type="dxa"/>
          </w:tcPr>
          <w:p w:rsidR="003E68E4" w:rsidRPr="002A6F47" w:rsidRDefault="003E68E4"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3E68E4" w:rsidRPr="002A6F47" w:rsidRDefault="00B90720" w:rsidP="00A1657C">
            <w:pPr>
              <w:pStyle w:val="Heading1"/>
              <w:keepLines w:val="0"/>
              <w:outlineLvl w:val="0"/>
            </w:pPr>
            <w:r w:rsidRPr="002A6F47">
              <w:rPr>
                <w:b/>
              </w:rPr>
              <w:t>Quy tắc điều khoản</w:t>
            </w:r>
          </w:p>
          <w:p w:rsidR="003E68E4" w:rsidRPr="002A6F47" w:rsidRDefault="003E68E4" w:rsidP="00A1657C">
            <w:pPr>
              <w:keepNext/>
              <w:widowControl w:val="0"/>
              <w:rPr>
                <w:rFonts w:ascii="Times New Roman" w:hAnsi="Times New Roman" w:cs="Times New Roman"/>
                <w:sz w:val="24"/>
                <w:szCs w:val="24"/>
              </w:rPr>
            </w:pPr>
          </w:p>
          <w:p w:rsidR="003E68E4" w:rsidRPr="002A6F47" w:rsidRDefault="003E68E4" w:rsidP="00A1657C">
            <w:pPr>
              <w:keepNext/>
              <w:widowControl w:val="0"/>
              <w:jc w:val="both"/>
              <w:rPr>
                <w:rFonts w:ascii="Times New Roman" w:hAnsi="Times New Roman" w:cs="Times New Roman"/>
                <w:sz w:val="24"/>
                <w:szCs w:val="24"/>
              </w:rPr>
            </w:pPr>
            <w:r w:rsidRPr="002A6F47">
              <w:rPr>
                <w:rFonts w:ascii="Times New Roman" w:eastAsia="Times New Roman" w:hAnsi="Times New Roman" w:cs="Times New Roman"/>
                <w:i/>
                <w:sz w:val="24"/>
                <w:szCs w:val="24"/>
              </w:rPr>
              <w:t xml:space="preserve">Chubb Life sẽ khấu trừ phí chấm dứt hợp đồng nêu tại …và các Khoản tạm ứng cộng Phí tạm ứng, các khoản nợ, và </w:t>
            </w:r>
            <w:r w:rsidRPr="002A6F47">
              <w:rPr>
                <w:rFonts w:ascii="Times New Roman" w:eastAsia="Times New Roman" w:hAnsi="Times New Roman" w:cs="Times New Roman"/>
                <w:i/>
                <w:sz w:val="24"/>
                <w:szCs w:val="24"/>
                <w:u w:val="single"/>
              </w:rPr>
              <w:t xml:space="preserve">các chi phí khác có liên quan </w:t>
            </w:r>
            <w:r w:rsidRPr="002A6F47">
              <w:rPr>
                <w:rFonts w:ascii="Times New Roman" w:eastAsia="Times New Roman" w:hAnsi="Times New Roman" w:cs="Times New Roman"/>
                <w:i/>
                <w:sz w:val="24"/>
                <w:szCs w:val="24"/>
              </w:rPr>
              <w:t>(nếu có) trước khi thanh toán.</w:t>
            </w:r>
            <w:r w:rsidRPr="002A6F47">
              <w:rPr>
                <w:rFonts w:ascii="Times New Roman" w:hAnsi="Times New Roman" w:cs="Times New Roman"/>
                <w:sz w:val="24"/>
                <w:szCs w:val="24"/>
              </w:rPr>
              <w:t xml:space="preserve"> </w:t>
            </w:r>
          </w:p>
          <w:p w:rsidR="00B5000A" w:rsidRPr="002A6F47" w:rsidRDefault="00B5000A" w:rsidP="00A1657C">
            <w:pPr>
              <w:keepNext/>
              <w:widowControl w:val="0"/>
              <w:jc w:val="both"/>
              <w:rPr>
                <w:rFonts w:ascii="Times New Roman" w:hAnsi="Times New Roman" w:cs="Times New Roman"/>
                <w:sz w:val="24"/>
                <w:szCs w:val="24"/>
              </w:rPr>
            </w:pPr>
          </w:p>
        </w:tc>
        <w:tc>
          <w:tcPr>
            <w:tcW w:w="3174" w:type="dxa"/>
          </w:tcPr>
          <w:p w:rsidR="003E68E4" w:rsidRPr="002A6F47" w:rsidRDefault="003E68E4" w:rsidP="00A1657C">
            <w:pPr>
              <w:pStyle w:val="Heading1"/>
              <w:keepLines w:val="0"/>
              <w:outlineLvl w:val="0"/>
            </w:pPr>
            <w:r w:rsidRPr="002A6F47">
              <w:t>Đề nghị làm rõ phần gạch chân.</w:t>
            </w:r>
          </w:p>
        </w:tc>
        <w:tc>
          <w:tcPr>
            <w:tcW w:w="4298" w:type="dxa"/>
          </w:tcPr>
          <w:p w:rsidR="003E68E4" w:rsidRPr="002A6F47" w:rsidRDefault="00604FB4" w:rsidP="00A1657C">
            <w:pPr>
              <w:pStyle w:val="Heading1"/>
              <w:keepLines w:val="0"/>
              <w:outlineLvl w:val="0"/>
              <w:rPr>
                <w:b/>
                <w:lang w:val="en-US"/>
              </w:rPr>
            </w:pPr>
            <w:r w:rsidRPr="002A6F47">
              <w:rPr>
                <w:lang w:val="en-US"/>
              </w:rPr>
              <w:t xml:space="preserve">Tiếp </w:t>
            </w:r>
            <w:proofErr w:type="gramStart"/>
            <w:r w:rsidRPr="002A6F47">
              <w:rPr>
                <w:lang w:val="en-US"/>
              </w:rPr>
              <w:t>thu</w:t>
            </w:r>
            <w:proofErr w:type="gramEnd"/>
            <w:r w:rsidRPr="002A6F47">
              <w:rPr>
                <w:lang w:val="en-US"/>
              </w:rPr>
              <w:t xml:space="preserve"> ý kiến góp ý của Quý Cơ quan và s</w:t>
            </w:r>
            <w:r w:rsidR="008E6648" w:rsidRPr="002A6F47">
              <w:t xml:space="preserve">au khi rà soát </w:t>
            </w:r>
            <w:r w:rsidRPr="002A6F47">
              <w:rPr>
                <w:lang w:val="en-US"/>
              </w:rPr>
              <w:t>thực tiễn thực hiện,</w:t>
            </w:r>
            <w:r w:rsidR="008E6648" w:rsidRPr="002A6F47">
              <w:t xml:space="preserve"> </w:t>
            </w:r>
            <w:r w:rsidR="00820B35" w:rsidRPr="002A6F47">
              <w:t xml:space="preserve">Chubb Life </w:t>
            </w:r>
            <w:r w:rsidRPr="002A6F47">
              <w:t>xin điều chỉnh</w:t>
            </w:r>
            <w:r w:rsidRPr="002A6F47">
              <w:rPr>
                <w:lang w:val="en-US"/>
              </w:rPr>
              <w:t>,</w:t>
            </w:r>
            <w:r w:rsidRPr="002A6F47">
              <w:t xml:space="preserve"> bổ sung </w:t>
            </w:r>
            <w:r w:rsidRPr="002A6F47">
              <w:rPr>
                <w:lang w:val="en-US"/>
              </w:rPr>
              <w:t>nội dung như cột bên cạnh</w:t>
            </w:r>
            <w:r w:rsidR="008E6648" w:rsidRPr="002A6F47">
              <w:t xml:space="preserve">. </w:t>
            </w:r>
            <w:r w:rsidRPr="002A6F47">
              <w:rPr>
                <w:lang w:val="en-US"/>
              </w:rPr>
              <w:t xml:space="preserve"> </w:t>
            </w:r>
          </w:p>
          <w:p w:rsidR="000D3C93" w:rsidRPr="002A6F47" w:rsidRDefault="000D3C93" w:rsidP="00A1657C">
            <w:pPr>
              <w:keepNext/>
              <w:widowControl w:val="0"/>
              <w:rPr>
                <w:sz w:val="24"/>
                <w:szCs w:val="24"/>
              </w:rPr>
            </w:pPr>
          </w:p>
        </w:tc>
        <w:tc>
          <w:tcPr>
            <w:tcW w:w="3712" w:type="dxa"/>
          </w:tcPr>
          <w:p w:rsidR="003E68E4" w:rsidRPr="002A6F47" w:rsidRDefault="00604FB4" w:rsidP="00A1657C">
            <w:pPr>
              <w:keepNext/>
              <w:widowControl w:val="0"/>
              <w:jc w:val="both"/>
              <w:rPr>
                <w:rFonts w:ascii="Times New Roman" w:hAnsi="Times New Roman" w:cs="Times New Roman"/>
                <w:sz w:val="24"/>
                <w:szCs w:val="24"/>
              </w:rPr>
            </w:pPr>
            <w:r w:rsidRPr="002A6F47">
              <w:rPr>
                <w:rFonts w:ascii="Times New Roman" w:eastAsia="Times New Roman" w:hAnsi="Times New Roman" w:cs="Times New Roman"/>
                <w:sz w:val="24"/>
                <w:szCs w:val="24"/>
              </w:rPr>
              <w:t>Chubb Life sẽ khấu tr</w:t>
            </w:r>
            <w:r w:rsidR="008E0919" w:rsidRPr="002A6F47">
              <w:rPr>
                <w:rFonts w:ascii="Times New Roman" w:eastAsia="Times New Roman" w:hAnsi="Times New Roman" w:cs="Times New Roman"/>
                <w:sz w:val="24"/>
                <w:szCs w:val="24"/>
              </w:rPr>
              <w:t xml:space="preserve">ừ phí chấm dứt hợp đồng nêu </w:t>
            </w:r>
            <w:proofErr w:type="gramStart"/>
            <w:r w:rsidR="008E0919" w:rsidRPr="002A6F47">
              <w:rPr>
                <w:rFonts w:ascii="Times New Roman" w:eastAsia="Times New Roman" w:hAnsi="Times New Roman" w:cs="Times New Roman"/>
                <w:sz w:val="24"/>
                <w:szCs w:val="24"/>
              </w:rPr>
              <w:t>tại.</w:t>
            </w:r>
            <w:r w:rsidRPr="002A6F47">
              <w:rPr>
                <w:rFonts w:ascii="Times New Roman" w:eastAsia="Times New Roman" w:hAnsi="Times New Roman" w:cs="Times New Roman"/>
                <w:sz w:val="24"/>
                <w:szCs w:val="24"/>
              </w:rPr>
              <w:t>…</w:t>
            </w:r>
            <w:proofErr w:type="gramEnd"/>
            <w:r w:rsidR="008B5958" w:rsidRPr="002A6F47">
              <w:rPr>
                <w:rFonts w:ascii="Times New Roman" w:eastAsia="Times New Roman" w:hAnsi="Times New Roman" w:cs="Times New Roman"/>
                <w:sz w:val="24"/>
                <w:szCs w:val="24"/>
              </w:rPr>
              <w:t xml:space="preserve"> </w:t>
            </w:r>
            <w:r w:rsidRPr="002A6F47">
              <w:rPr>
                <w:rFonts w:ascii="Times New Roman" w:eastAsia="Times New Roman" w:hAnsi="Times New Roman" w:cs="Times New Roman"/>
                <w:sz w:val="24"/>
                <w:szCs w:val="24"/>
              </w:rPr>
              <w:t>và các Khoản tạm ứng</w:t>
            </w:r>
            <w:r w:rsidR="008B5958" w:rsidRPr="002A6F47">
              <w:rPr>
                <w:rFonts w:ascii="Times New Roman" w:eastAsia="Times New Roman" w:hAnsi="Times New Roman" w:cs="Times New Roman"/>
                <w:sz w:val="24"/>
                <w:szCs w:val="24"/>
              </w:rPr>
              <w:t>,</w:t>
            </w:r>
            <w:r w:rsidRPr="002A6F47">
              <w:rPr>
                <w:rFonts w:ascii="Times New Roman" w:eastAsia="Times New Roman" w:hAnsi="Times New Roman" w:cs="Times New Roman"/>
                <w:sz w:val="24"/>
                <w:szCs w:val="24"/>
              </w:rPr>
              <w:t xml:space="preserve"> Phí tạm ứng, </w:t>
            </w:r>
            <w:r w:rsidRPr="002A6F47">
              <w:rPr>
                <w:rFonts w:ascii="Times New Roman" w:eastAsia="Times New Roman" w:hAnsi="Times New Roman" w:cs="Times New Roman"/>
                <w:i/>
                <w:sz w:val="24"/>
                <w:szCs w:val="24"/>
              </w:rPr>
              <w:t>các khoản nợ</w:t>
            </w:r>
            <w:r w:rsidR="008E2E7E" w:rsidRPr="002A6F47">
              <w:rPr>
                <w:rFonts w:ascii="Times New Roman" w:eastAsia="Times New Roman" w:hAnsi="Times New Roman" w:cs="Times New Roman"/>
                <w:i/>
                <w:sz w:val="24"/>
                <w:szCs w:val="24"/>
              </w:rPr>
              <w:t xml:space="preserve"> phí bảo hiểm</w:t>
            </w:r>
            <w:r w:rsidRPr="002A6F47">
              <w:rPr>
                <w:rFonts w:ascii="Times New Roman" w:eastAsia="Times New Roman" w:hAnsi="Times New Roman" w:cs="Times New Roman"/>
                <w:sz w:val="24"/>
                <w:szCs w:val="24"/>
              </w:rPr>
              <w:t xml:space="preserve"> (nếu có) trước khi thanh toán. </w:t>
            </w:r>
          </w:p>
        </w:tc>
      </w:tr>
      <w:tr w:rsidR="002A6F47" w:rsidRPr="002A6F47" w:rsidTr="00D61854">
        <w:trPr>
          <w:trHeight w:val="2238"/>
        </w:trPr>
        <w:tc>
          <w:tcPr>
            <w:tcW w:w="676" w:type="dxa"/>
          </w:tcPr>
          <w:p w:rsidR="003E68E4" w:rsidRPr="002A6F47" w:rsidRDefault="003E68E4"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3E68E4" w:rsidRPr="002A6F47" w:rsidRDefault="00B90720" w:rsidP="00A1657C">
            <w:pPr>
              <w:pStyle w:val="Heading1"/>
              <w:keepLines w:val="0"/>
              <w:outlineLvl w:val="0"/>
            </w:pPr>
            <w:r w:rsidRPr="002A6F47">
              <w:rPr>
                <w:b/>
              </w:rPr>
              <w:t>Quy tắc điều khoản</w:t>
            </w:r>
          </w:p>
          <w:p w:rsidR="003E68E4" w:rsidRPr="002A6F47" w:rsidRDefault="003E68E4" w:rsidP="00A1657C">
            <w:pPr>
              <w:keepNext/>
              <w:widowControl w:val="0"/>
              <w:rPr>
                <w:rFonts w:ascii="Times New Roman" w:hAnsi="Times New Roman" w:cs="Times New Roman"/>
                <w:sz w:val="24"/>
                <w:szCs w:val="24"/>
              </w:rPr>
            </w:pPr>
          </w:p>
          <w:p w:rsidR="003E68E4" w:rsidRPr="002A6F47" w:rsidRDefault="003E68E4" w:rsidP="00A1657C">
            <w:pPr>
              <w:keepNext/>
              <w:widowControl w:val="0"/>
              <w:jc w:val="both"/>
              <w:rPr>
                <w:rFonts w:ascii="Times New Roman" w:hAnsi="Times New Roman" w:cs="Times New Roman"/>
                <w:i/>
                <w:sz w:val="24"/>
                <w:szCs w:val="24"/>
              </w:rPr>
            </w:pPr>
            <w:r w:rsidRPr="002A6F47">
              <w:rPr>
                <w:rFonts w:ascii="Times New Roman" w:hAnsi="Times New Roman" w:cs="Times New Roman"/>
                <w:i/>
                <w:sz w:val="24"/>
                <w:szCs w:val="24"/>
              </w:rPr>
              <w:t xml:space="preserve">Quyền lợi bảo hiểm sẽ được chi trả cho người nhận quyền lợi bảo hiểm tại trụ sở Chubb Life, hoặc các văn phòng chi nhánh, hoặc bằng </w:t>
            </w:r>
            <w:r w:rsidRPr="002A6F47">
              <w:rPr>
                <w:rFonts w:ascii="Times New Roman" w:hAnsi="Times New Roman" w:cs="Times New Roman"/>
                <w:i/>
                <w:sz w:val="24"/>
                <w:szCs w:val="24"/>
                <w:u w:val="single"/>
              </w:rPr>
              <w:t xml:space="preserve">các phương </w:t>
            </w:r>
            <w:r w:rsidR="008739DC" w:rsidRPr="002A6F47">
              <w:rPr>
                <w:rFonts w:ascii="Times New Roman" w:hAnsi="Times New Roman" w:cs="Times New Roman"/>
                <w:i/>
                <w:sz w:val="24"/>
                <w:szCs w:val="24"/>
                <w:u w:val="single"/>
              </w:rPr>
              <w:t>thức</w:t>
            </w:r>
            <w:r w:rsidRPr="002A6F47">
              <w:rPr>
                <w:rFonts w:ascii="Times New Roman" w:hAnsi="Times New Roman" w:cs="Times New Roman"/>
                <w:i/>
                <w:sz w:val="24"/>
                <w:szCs w:val="24"/>
                <w:u w:val="single"/>
              </w:rPr>
              <w:t xml:space="preserve"> thích hợp khác</w:t>
            </w:r>
            <w:r w:rsidRPr="002A6F47">
              <w:rPr>
                <w:rFonts w:ascii="Times New Roman" w:hAnsi="Times New Roman" w:cs="Times New Roman"/>
                <w:i/>
                <w:sz w:val="24"/>
                <w:szCs w:val="24"/>
              </w:rPr>
              <w:t>, tùy theo từng trường hợp cụ thể.</w:t>
            </w:r>
          </w:p>
        </w:tc>
        <w:tc>
          <w:tcPr>
            <w:tcW w:w="3174" w:type="dxa"/>
          </w:tcPr>
          <w:p w:rsidR="003E68E4" w:rsidRPr="002A6F47" w:rsidRDefault="003E68E4" w:rsidP="00A1657C">
            <w:pPr>
              <w:pStyle w:val="Heading1"/>
              <w:keepLines w:val="0"/>
              <w:outlineLvl w:val="0"/>
            </w:pPr>
            <w:r w:rsidRPr="002A6F47">
              <w:t>Đề nghị làm rõ phần gạch chân.</w:t>
            </w:r>
          </w:p>
        </w:tc>
        <w:tc>
          <w:tcPr>
            <w:tcW w:w="4298" w:type="dxa"/>
          </w:tcPr>
          <w:p w:rsidR="003E68E4" w:rsidRPr="002A6F47" w:rsidRDefault="00745246" w:rsidP="00A1657C">
            <w:pPr>
              <w:pStyle w:val="Heading1"/>
              <w:keepLines w:val="0"/>
              <w:outlineLvl w:val="0"/>
              <w:rPr>
                <w:lang w:val="en-US"/>
              </w:rPr>
            </w:pPr>
            <w:r w:rsidRPr="002A6F47">
              <w:rPr>
                <w:lang w:val="en-US"/>
              </w:rPr>
              <w:t>Tiếp thu ý kiến góp ý của Quý Cơ quan và sau khi rà soát quy định về thanh toán của Công ty, Chubb Life xin phép điều chỉnh quy định của điều khoản này cột bên cạnh.</w:t>
            </w:r>
          </w:p>
        </w:tc>
        <w:tc>
          <w:tcPr>
            <w:tcW w:w="3712" w:type="dxa"/>
          </w:tcPr>
          <w:p w:rsidR="003E68E4" w:rsidRPr="002A6F47" w:rsidRDefault="00745246" w:rsidP="00A1657C">
            <w:pPr>
              <w:keepNext/>
              <w:widowControl w:val="0"/>
              <w:jc w:val="both"/>
              <w:rPr>
                <w:rFonts w:ascii="Times New Roman" w:hAnsi="Times New Roman" w:cs="Times New Roman"/>
                <w:sz w:val="24"/>
                <w:szCs w:val="24"/>
              </w:rPr>
            </w:pPr>
            <w:r w:rsidRPr="002A6F47">
              <w:rPr>
                <w:rFonts w:ascii="Times New Roman" w:hAnsi="Times New Roman" w:cs="Times New Roman"/>
                <w:sz w:val="24"/>
                <w:szCs w:val="24"/>
              </w:rPr>
              <w:t>Quyền lợi bảo hiểm sẽ được chi trả cho người nhận quyền lợi bảo hiểm</w:t>
            </w:r>
            <w:r w:rsidRPr="002A6F47">
              <w:rPr>
                <w:rFonts w:ascii="Times New Roman" w:hAnsi="Times New Roman" w:cs="Times New Roman"/>
                <w:i/>
                <w:sz w:val="24"/>
                <w:szCs w:val="24"/>
              </w:rPr>
              <w:t xml:space="preserve"> bằng phương thức chuyển khoản, hoặc nhận tiền mặt tại ngân hàng, hoặc theo thỏa thuận cụ thể giữa người nhận quyền lợi bảo hiểm và Chubb Life.</w:t>
            </w:r>
          </w:p>
        </w:tc>
      </w:tr>
      <w:tr w:rsidR="002A6F47" w:rsidRPr="002A6F47" w:rsidTr="00D61854">
        <w:tc>
          <w:tcPr>
            <w:tcW w:w="676" w:type="dxa"/>
          </w:tcPr>
          <w:p w:rsidR="00F72388" w:rsidRPr="002A6F47" w:rsidRDefault="00F72388"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F72388" w:rsidRPr="002A6F47" w:rsidRDefault="00B90720" w:rsidP="00A1657C">
            <w:pPr>
              <w:pStyle w:val="Heading1"/>
              <w:keepLines w:val="0"/>
              <w:outlineLvl w:val="0"/>
            </w:pPr>
            <w:r w:rsidRPr="002A6F47">
              <w:rPr>
                <w:b/>
              </w:rPr>
              <w:t>Quy tắc điều khoản</w:t>
            </w:r>
          </w:p>
          <w:p w:rsidR="00F72388" w:rsidRPr="002A6F47" w:rsidRDefault="00F72388" w:rsidP="00A1657C">
            <w:pPr>
              <w:keepNext/>
              <w:widowControl w:val="0"/>
              <w:rPr>
                <w:rFonts w:ascii="Times New Roman" w:hAnsi="Times New Roman" w:cs="Times New Roman"/>
                <w:sz w:val="24"/>
                <w:szCs w:val="24"/>
              </w:rPr>
            </w:pPr>
          </w:p>
          <w:p w:rsidR="00F72388" w:rsidRPr="002A6F47" w:rsidRDefault="00210B5A" w:rsidP="00A1657C">
            <w:pPr>
              <w:keepNext/>
              <w:widowControl w:val="0"/>
              <w:jc w:val="both"/>
              <w:rPr>
                <w:rFonts w:ascii="Times New Roman" w:hAnsi="Times New Roman" w:cs="Times New Roman"/>
                <w:i/>
                <w:sz w:val="24"/>
                <w:szCs w:val="24"/>
              </w:rPr>
            </w:pPr>
            <w:r w:rsidRPr="002A6F47">
              <w:rPr>
                <w:rFonts w:ascii="Times New Roman" w:hAnsi="Times New Roman" w:cs="Times New Roman"/>
                <w:i/>
                <w:sz w:val="24"/>
                <w:szCs w:val="24"/>
                <w:lang w:val="vi-VN"/>
              </w:rPr>
              <w:t xml:space="preserve">Mọi tranh chấp liên quan đến Hợp đồng Bảo hiểm, </w:t>
            </w:r>
            <w:r w:rsidRPr="002A6F47">
              <w:rPr>
                <w:rFonts w:ascii="Times New Roman" w:hAnsi="Times New Roman" w:cs="Times New Roman"/>
                <w:i/>
                <w:sz w:val="24"/>
                <w:szCs w:val="24"/>
                <w:u w:val="single"/>
                <w:lang w:val="vi-VN"/>
              </w:rPr>
              <w:t>nếu không giải quyết được bằng thương lượng</w:t>
            </w:r>
            <w:r w:rsidRPr="002A6F47">
              <w:rPr>
                <w:rFonts w:ascii="Times New Roman" w:hAnsi="Times New Roman" w:cs="Times New Roman"/>
                <w:i/>
                <w:sz w:val="24"/>
                <w:szCs w:val="24"/>
                <w:lang w:val="vi-VN"/>
              </w:rPr>
              <w:t xml:space="preserve"> thì một trong các bên sẽ đưa ra tòa án nơi bị đơn cư trú/có trụ sở chính giải quyết. </w:t>
            </w:r>
            <w:r w:rsidRPr="002A6F47">
              <w:rPr>
                <w:rFonts w:ascii="Times New Roman" w:hAnsi="Times New Roman" w:cs="Times New Roman"/>
                <w:i/>
                <w:sz w:val="24"/>
                <w:szCs w:val="24"/>
              </w:rPr>
              <w:t xml:space="preserve"> </w:t>
            </w:r>
          </w:p>
          <w:p w:rsidR="00A33AA6" w:rsidRPr="002A6F47" w:rsidRDefault="00A33AA6" w:rsidP="00A1657C">
            <w:pPr>
              <w:keepNext/>
              <w:widowControl w:val="0"/>
              <w:jc w:val="both"/>
              <w:rPr>
                <w:rFonts w:ascii="Times New Roman" w:hAnsi="Times New Roman" w:cs="Times New Roman"/>
                <w:i/>
                <w:sz w:val="24"/>
                <w:szCs w:val="24"/>
              </w:rPr>
            </w:pPr>
          </w:p>
        </w:tc>
        <w:tc>
          <w:tcPr>
            <w:tcW w:w="3174" w:type="dxa"/>
          </w:tcPr>
          <w:p w:rsidR="00F72388" w:rsidRPr="002A6F47" w:rsidRDefault="00210B5A" w:rsidP="00A1657C">
            <w:pPr>
              <w:pStyle w:val="Heading1"/>
              <w:keepLines w:val="0"/>
              <w:outlineLvl w:val="0"/>
            </w:pPr>
            <w:r w:rsidRPr="002A6F47">
              <w:t>Đề nghị làm rõ: không giải quyết được trong thời gian bao lâu</w:t>
            </w:r>
            <w:r w:rsidR="00635405" w:rsidRPr="002A6F47">
              <w:rPr>
                <w:lang w:val="en-US"/>
              </w:rPr>
              <w:t>?</w:t>
            </w:r>
          </w:p>
        </w:tc>
        <w:tc>
          <w:tcPr>
            <w:tcW w:w="4298" w:type="dxa"/>
          </w:tcPr>
          <w:p w:rsidR="00BA170A" w:rsidRPr="002A6F47" w:rsidRDefault="008E2E7E" w:rsidP="00A1657C">
            <w:pPr>
              <w:pStyle w:val="Heading1"/>
              <w:keepLines w:val="0"/>
              <w:outlineLvl w:val="0"/>
              <w:rPr>
                <w:lang w:val="en-US"/>
              </w:rPr>
            </w:pPr>
            <w:r w:rsidRPr="002A6F47">
              <w:rPr>
                <w:lang w:val="en-US"/>
              </w:rPr>
              <w:t xml:space="preserve">Theo quy định </w:t>
            </w:r>
            <w:r w:rsidR="00BA170A" w:rsidRPr="002A6F47">
              <w:rPr>
                <w:lang w:val="en-US"/>
              </w:rPr>
              <w:t>tại Điều 30 Luật Kinh doanh Bảo hiểm, t</w:t>
            </w:r>
            <w:r w:rsidR="00BA170A" w:rsidRPr="002A6F47">
              <w:t>hời hiệu khởi kiện về hợp đồng bảo hiểm là ba năm, kể từ thời điểm phát sinh tranh chấp</w:t>
            </w:r>
            <w:r w:rsidR="00BA170A" w:rsidRPr="002A6F47">
              <w:rPr>
                <w:lang w:val="en-US"/>
              </w:rPr>
              <w:t xml:space="preserve">. Do vậy, các bên có quyền khởi kiện tại tòa </w:t>
            </w:r>
            <w:proofErr w:type="gramStart"/>
            <w:r w:rsidR="00BA170A" w:rsidRPr="002A6F47">
              <w:rPr>
                <w:lang w:val="en-US"/>
              </w:rPr>
              <w:t>án</w:t>
            </w:r>
            <w:proofErr w:type="gramEnd"/>
            <w:r w:rsidR="00BA170A" w:rsidRPr="002A6F47">
              <w:rPr>
                <w:lang w:val="en-US"/>
              </w:rPr>
              <w:t xml:space="preserve"> vào bất cứ thời điểm nào kể từ khi phát sinh tranh chấp. </w:t>
            </w:r>
          </w:p>
          <w:p w:rsidR="00BA170A" w:rsidRPr="002A6F47" w:rsidRDefault="00BA170A" w:rsidP="00A1657C">
            <w:pPr>
              <w:pStyle w:val="Heading1"/>
              <w:keepLines w:val="0"/>
              <w:outlineLvl w:val="0"/>
              <w:rPr>
                <w:lang w:val="en-US"/>
              </w:rPr>
            </w:pPr>
          </w:p>
          <w:p w:rsidR="00A33AA6" w:rsidRPr="002A6F47" w:rsidRDefault="00820B35" w:rsidP="00A1657C">
            <w:pPr>
              <w:pStyle w:val="Heading1"/>
              <w:keepLines w:val="0"/>
              <w:outlineLvl w:val="0"/>
            </w:pPr>
            <w:r w:rsidRPr="002A6F47">
              <w:t xml:space="preserve">Chubb Life </w:t>
            </w:r>
            <w:r w:rsidR="00BA170A" w:rsidRPr="002A6F47">
              <w:rPr>
                <w:lang w:val="en-US"/>
              </w:rPr>
              <w:t>xin điều chỉnh, sửa đổi nội dung này như cột bên cạnh.</w:t>
            </w:r>
            <w:r w:rsidR="00A33AA6" w:rsidRPr="002A6F47">
              <w:t xml:space="preserve"> </w:t>
            </w:r>
            <w:r w:rsidR="00BA170A" w:rsidRPr="002A6F47">
              <w:rPr>
                <w:lang w:val="en-US"/>
              </w:rPr>
              <w:t xml:space="preserve"> </w:t>
            </w:r>
            <w:r w:rsidR="00A33AA6" w:rsidRPr="002A6F47">
              <w:t xml:space="preserve">  </w:t>
            </w:r>
          </w:p>
          <w:p w:rsidR="00A33AA6" w:rsidRPr="002A6F47" w:rsidRDefault="00A33AA6" w:rsidP="00A1657C">
            <w:pPr>
              <w:keepNext/>
              <w:widowControl w:val="0"/>
              <w:rPr>
                <w:sz w:val="24"/>
                <w:szCs w:val="24"/>
              </w:rPr>
            </w:pPr>
          </w:p>
        </w:tc>
        <w:tc>
          <w:tcPr>
            <w:tcW w:w="3712" w:type="dxa"/>
          </w:tcPr>
          <w:p w:rsidR="00F72388" w:rsidRPr="002A6F47" w:rsidRDefault="00BA170A" w:rsidP="00A1657C">
            <w:pPr>
              <w:keepNext/>
              <w:widowControl w:val="0"/>
              <w:jc w:val="both"/>
              <w:rPr>
                <w:rFonts w:ascii="Times New Roman" w:hAnsi="Times New Roman" w:cs="Times New Roman"/>
                <w:sz w:val="24"/>
                <w:szCs w:val="24"/>
              </w:rPr>
            </w:pPr>
            <w:r w:rsidRPr="002A6F47">
              <w:rPr>
                <w:rFonts w:ascii="Times New Roman" w:hAnsi="Times New Roman" w:cs="Times New Roman"/>
                <w:i/>
                <w:sz w:val="24"/>
                <w:szCs w:val="24"/>
                <w:lang w:val="vi-VN"/>
              </w:rPr>
              <w:t xml:space="preserve">Mọi tranh chấp liên quan đến Hợp đồng Bảo hiểm sẽ </w:t>
            </w:r>
            <w:r w:rsidRPr="002A6F47">
              <w:rPr>
                <w:rFonts w:ascii="Times New Roman" w:hAnsi="Times New Roman" w:cs="Times New Roman"/>
                <w:i/>
                <w:sz w:val="24"/>
                <w:szCs w:val="24"/>
              </w:rPr>
              <w:t xml:space="preserve">được giải quyết bởi </w:t>
            </w:r>
            <w:r w:rsidRPr="002A6F47">
              <w:rPr>
                <w:rFonts w:ascii="Times New Roman" w:hAnsi="Times New Roman" w:cs="Times New Roman"/>
                <w:i/>
                <w:sz w:val="24"/>
                <w:szCs w:val="24"/>
                <w:lang w:val="vi-VN"/>
              </w:rPr>
              <w:t xml:space="preserve">tòa án nơi bị đơn cư trú/có trụ sở chính. </w:t>
            </w:r>
            <w:r w:rsidRPr="002A6F47">
              <w:rPr>
                <w:rFonts w:ascii="Times New Roman" w:hAnsi="Times New Roman" w:cs="Times New Roman"/>
                <w:i/>
                <w:sz w:val="24"/>
                <w:szCs w:val="24"/>
              </w:rPr>
              <w:t xml:space="preserve"> </w:t>
            </w:r>
          </w:p>
        </w:tc>
      </w:tr>
      <w:tr w:rsidR="002A6F47" w:rsidRPr="002A6F47" w:rsidTr="00D61854">
        <w:tc>
          <w:tcPr>
            <w:tcW w:w="676" w:type="dxa"/>
          </w:tcPr>
          <w:p w:rsidR="00210B5A" w:rsidRPr="002A6F47" w:rsidRDefault="00210B5A"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210B5A" w:rsidRPr="002A6F47" w:rsidRDefault="00B90720" w:rsidP="00A1657C">
            <w:pPr>
              <w:pStyle w:val="Heading1"/>
              <w:keepLines w:val="0"/>
              <w:outlineLvl w:val="0"/>
            </w:pPr>
            <w:r w:rsidRPr="002A6F47">
              <w:rPr>
                <w:b/>
              </w:rPr>
              <w:t>Quy tắc điều khoản</w:t>
            </w:r>
          </w:p>
          <w:p w:rsidR="00210B5A" w:rsidRPr="002A6F47" w:rsidRDefault="00210B5A" w:rsidP="00A1657C">
            <w:pPr>
              <w:keepNext/>
              <w:widowControl w:val="0"/>
              <w:rPr>
                <w:rFonts w:ascii="Times New Roman" w:hAnsi="Times New Roman" w:cs="Times New Roman"/>
                <w:sz w:val="24"/>
                <w:szCs w:val="24"/>
              </w:rPr>
            </w:pPr>
          </w:p>
          <w:p w:rsidR="00210B5A" w:rsidRPr="002A6F47" w:rsidRDefault="00210B5A" w:rsidP="00A1657C">
            <w:pPr>
              <w:keepNext/>
              <w:widowControl w:val="0"/>
              <w:jc w:val="both"/>
              <w:rPr>
                <w:rFonts w:ascii="Times New Roman" w:hAnsi="Times New Roman" w:cs="Times New Roman"/>
                <w:i/>
                <w:sz w:val="24"/>
                <w:szCs w:val="24"/>
              </w:rPr>
            </w:pPr>
            <w:r w:rsidRPr="002A6F47">
              <w:rPr>
                <w:rFonts w:ascii="Times New Roman" w:hAnsi="Times New Roman" w:cs="Times New Roman"/>
                <w:i/>
                <w:sz w:val="24"/>
                <w:szCs w:val="24"/>
                <w:lang w:val="vi-VN"/>
              </w:rPr>
              <w:t xml:space="preserve">Theo điều khoản này, “Tai nạn” được hiểu là một sự </w:t>
            </w:r>
            <w:r w:rsidRPr="002A6F47">
              <w:rPr>
                <w:rFonts w:ascii="Times New Roman" w:hAnsi="Times New Roman" w:cs="Times New Roman"/>
                <w:i/>
                <w:sz w:val="24"/>
                <w:szCs w:val="24"/>
                <w:lang w:val="vi-VN"/>
              </w:rPr>
              <w:lastRenderedPageBreak/>
              <w:t xml:space="preserve">kiện hoặc một chuỗi sự kiện không bị gián đoạn bắt đầu bằng một vật hoặc một lực từ bên ngoài nhìn biết được, trực tiếp gây ra chấn thương trên cơ thể Người được Bảo hiểm một cách bất ngờ khiến cho Người được Bảo hiểm bị tử vong. Sự kiện hoặc chuỗi sự kiện nêu trên phải là nguyên nhân trực tiếp, duy nhất và độc lập với bất kỳ nguyên nhân nào khác gây ra tử vong cho Người được Bảo hiểm trong vòng </w:t>
            </w:r>
            <w:r w:rsidRPr="002A6F47">
              <w:rPr>
                <w:rFonts w:ascii="Times New Roman" w:hAnsi="Times New Roman" w:cs="Times New Roman"/>
                <w:i/>
                <w:sz w:val="24"/>
                <w:szCs w:val="24"/>
              </w:rPr>
              <w:t>một trăm tám mươi</w:t>
            </w:r>
            <w:r w:rsidRPr="002A6F47">
              <w:rPr>
                <w:rFonts w:ascii="Times New Roman" w:hAnsi="Times New Roman" w:cs="Times New Roman"/>
                <w:i/>
                <w:sz w:val="24"/>
                <w:szCs w:val="24"/>
                <w:lang w:val="vi-VN"/>
              </w:rPr>
              <w:t xml:space="preserve"> </w:t>
            </w:r>
            <w:r w:rsidRPr="002A6F47">
              <w:rPr>
                <w:rFonts w:ascii="Times New Roman" w:hAnsi="Times New Roman" w:cs="Times New Roman"/>
                <w:i/>
                <w:sz w:val="24"/>
                <w:szCs w:val="24"/>
              </w:rPr>
              <w:t>(</w:t>
            </w:r>
            <w:r w:rsidRPr="002A6F47">
              <w:rPr>
                <w:rFonts w:ascii="Times New Roman" w:hAnsi="Times New Roman" w:cs="Times New Roman"/>
                <w:i/>
                <w:sz w:val="24"/>
                <w:szCs w:val="24"/>
                <w:lang w:val="vi-VN"/>
              </w:rPr>
              <w:t>180</w:t>
            </w:r>
            <w:r w:rsidRPr="002A6F47">
              <w:rPr>
                <w:rFonts w:ascii="Times New Roman" w:hAnsi="Times New Roman" w:cs="Times New Roman"/>
                <w:i/>
                <w:sz w:val="24"/>
                <w:szCs w:val="24"/>
              </w:rPr>
              <w:t xml:space="preserve">) </w:t>
            </w:r>
            <w:r w:rsidRPr="002A6F47">
              <w:rPr>
                <w:rFonts w:ascii="Times New Roman" w:hAnsi="Times New Roman" w:cs="Times New Roman"/>
                <w:i/>
                <w:sz w:val="24"/>
                <w:szCs w:val="24"/>
                <w:lang w:val="vi-VN"/>
              </w:rPr>
              <w:t>ngày kể từ ngày xảy ra sự kiện hoặc chuỗi sự kiện đó</w:t>
            </w:r>
            <w:r w:rsidRPr="002A6F47">
              <w:rPr>
                <w:rFonts w:ascii="Times New Roman" w:hAnsi="Times New Roman" w:cs="Times New Roman"/>
                <w:i/>
                <w:sz w:val="24"/>
                <w:szCs w:val="24"/>
              </w:rPr>
              <w:t>.</w:t>
            </w:r>
          </w:p>
          <w:p w:rsidR="00B5000A" w:rsidRPr="002A6F47" w:rsidRDefault="00B5000A" w:rsidP="00A1657C">
            <w:pPr>
              <w:keepNext/>
              <w:widowControl w:val="0"/>
              <w:jc w:val="both"/>
              <w:rPr>
                <w:rFonts w:ascii="Times New Roman" w:hAnsi="Times New Roman" w:cs="Times New Roman"/>
                <w:i/>
                <w:sz w:val="24"/>
                <w:szCs w:val="24"/>
              </w:rPr>
            </w:pPr>
          </w:p>
        </w:tc>
        <w:tc>
          <w:tcPr>
            <w:tcW w:w="3174" w:type="dxa"/>
          </w:tcPr>
          <w:p w:rsidR="00210B5A" w:rsidRPr="002A6F47" w:rsidRDefault="00210B5A" w:rsidP="00A1657C">
            <w:pPr>
              <w:pStyle w:val="Heading1"/>
              <w:keepLines w:val="0"/>
              <w:outlineLvl w:val="0"/>
            </w:pPr>
            <w:r w:rsidRPr="002A6F47">
              <w:lastRenderedPageBreak/>
              <w:t xml:space="preserve">Định nghĩa về tai nạn đã có trong quy định về giải thích từ ngữ. Đề nghị loại bỏ. </w:t>
            </w:r>
          </w:p>
        </w:tc>
        <w:tc>
          <w:tcPr>
            <w:tcW w:w="4298" w:type="dxa"/>
          </w:tcPr>
          <w:p w:rsidR="00210B5A" w:rsidRPr="002A6F47" w:rsidRDefault="00CB20A2" w:rsidP="00A1657C">
            <w:pPr>
              <w:pStyle w:val="Heading1"/>
              <w:keepLines w:val="0"/>
              <w:outlineLvl w:val="0"/>
            </w:pPr>
            <w:r w:rsidRPr="002A6F47">
              <w:t xml:space="preserve">Tiếp thu ý kiến của Quý Cơ quan, </w:t>
            </w:r>
            <w:r w:rsidR="00820B35" w:rsidRPr="002A6F47">
              <w:t xml:space="preserve">Chubb Life </w:t>
            </w:r>
            <w:r w:rsidRPr="002A6F47">
              <w:t xml:space="preserve">đã loại bỏ định nghĩa về tai nạn trong điều khoản </w:t>
            </w:r>
            <w:r w:rsidRPr="002A6F47">
              <w:rPr>
                <w:b/>
              </w:rPr>
              <w:t xml:space="preserve">Bảo hiểm tạm thời trong thời gian thẩm định Hồ sơ Yêu cầu Bảo </w:t>
            </w:r>
            <w:r w:rsidRPr="002A6F47">
              <w:rPr>
                <w:b/>
              </w:rPr>
              <w:lastRenderedPageBreak/>
              <w:t>hiểm</w:t>
            </w:r>
            <w:r w:rsidR="00671652" w:rsidRPr="002A6F47">
              <w:rPr>
                <w:lang w:val="en-US"/>
              </w:rPr>
              <w:t xml:space="preserve"> đối với những Quy tắc và Điều khoản đã có định nghĩa về Tai nạn tại Điều 1</w:t>
            </w:r>
            <w:r w:rsidRPr="002A6F47">
              <w:rPr>
                <w:b/>
              </w:rPr>
              <w:t>.</w:t>
            </w:r>
          </w:p>
        </w:tc>
        <w:tc>
          <w:tcPr>
            <w:tcW w:w="3712" w:type="dxa"/>
          </w:tcPr>
          <w:p w:rsidR="00210B5A" w:rsidRPr="002A6F47" w:rsidRDefault="00210B5A" w:rsidP="00A1657C">
            <w:pPr>
              <w:keepNext/>
              <w:widowControl w:val="0"/>
              <w:jc w:val="both"/>
              <w:rPr>
                <w:rFonts w:ascii="Times New Roman" w:hAnsi="Times New Roman" w:cs="Times New Roman"/>
                <w:sz w:val="24"/>
                <w:szCs w:val="24"/>
              </w:rPr>
            </w:pPr>
          </w:p>
        </w:tc>
      </w:tr>
      <w:tr w:rsidR="002A6F47" w:rsidRPr="002A6F47" w:rsidTr="00D61854">
        <w:tc>
          <w:tcPr>
            <w:tcW w:w="676" w:type="dxa"/>
          </w:tcPr>
          <w:p w:rsidR="00210B5A" w:rsidRPr="002A6F47" w:rsidRDefault="00210B5A"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210B5A" w:rsidRPr="002A6F47" w:rsidRDefault="00B90720" w:rsidP="00A1657C">
            <w:pPr>
              <w:pStyle w:val="Heading1"/>
              <w:keepLines w:val="0"/>
              <w:outlineLvl w:val="0"/>
            </w:pPr>
            <w:r w:rsidRPr="002A6F47">
              <w:rPr>
                <w:b/>
              </w:rPr>
              <w:t>Quy tắc điều khoản</w:t>
            </w:r>
          </w:p>
          <w:p w:rsidR="00210B5A" w:rsidRPr="002A6F47" w:rsidRDefault="00210B5A" w:rsidP="00A1657C">
            <w:pPr>
              <w:keepNext/>
              <w:widowControl w:val="0"/>
              <w:rPr>
                <w:rFonts w:ascii="Times New Roman" w:hAnsi="Times New Roman" w:cs="Times New Roman"/>
                <w:sz w:val="24"/>
                <w:szCs w:val="24"/>
              </w:rPr>
            </w:pPr>
          </w:p>
          <w:p w:rsidR="006103D9" w:rsidRPr="002A6F47" w:rsidRDefault="00210B5A" w:rsidP="00A1657C">
            <w:pPr>
              <w:keepNext/>
              <w:widowControl w:val="0"/>
              <w:jc w:val="both"/>
              <w:rPr>
                <w:rFonts w:ascii="Times New Roman" w:eastAsia="Times New Roman" w:hAnsi="Times New Roman" w:cs="Times New Roman"/>
                <w:i/>
                <w:sz w:val="24"/>
                <w:szCs w:val="24"/>
              </w:rPr>
            </w:pPr>
            <w:r w:rsidRPr="002A6F47">
              <w:rPr>
                <w:rFonts w:ascii="Times New Roman" w:hAnsi="Times New Roman" w:cs="Times New Roman"/>
                <w:i/>
                <w:sz w:val="24"/>
                <w:szCs w:val="24"/>
              </w:rPr>
              <w:t xml:space="preserve">Nếu Người được Bảo hiểm bị thương tật toàn bộ và vĩnh viễn sau khi tròn bốn (04) tuổi, trước khi đủ sáu mươi lăm </w:t>
            </w:r>
            <w:r w:rsidRPr="002A6F47">
              <w:rPr>
                <w:rFonts w:ascii="Times New Roman" w:eastAsia="Times New Roman" w:hAnsi="Times New Roman" w:cs="Times New Roman"/>
                <w:i/>
                <w:sz w:val="24"/>
                <w:szCs w:val="24"/>
              </w:rPr>
              <w:t>(</w:t>
            </w:r>
            <w:r w:rsidRPr="002A6F47">
              <w:rPr>
                <w:rFonts w:ascii="Times New Roman" w:eastAsia="Times New Roman" w:hAnsi="Times New Roman" w:cs="Times New Roman"/>
                <w:i/>
                <w:sz w:val="24"/>
                <w:szCs w:val="24"/>
                <w:lang w:val="vi-VN"/>
              </w:rPr>
              <w:t>65</w:t>
            </w:r>
            <w:r w:rsidRPr="002A6F47">
              <w:rPr>
                <w:rFonts w:ascii="Times New Roman" w:eastAsia="Times New Roman" w:hAnsi="Times New Roman" w:cs="Times New Roman"/>
                <w:i/>
                <w:sz w:val="24"/>
                <w:szCs w:val="24"/>
              </w:rPr>
              <w:t>) tuổi</w:t>
            </w:r>
            <w:r w:rsidRPr="002A6F47">
              <w:rPr>
                <w:rFonts w:ascii="Times New Roman" w:eastAsia="Times New Roman" w:hAnsi="Times New Roman" w:cs="Times New Roman"/>
                <w:i/>
                <w:sz w:val="24"/>
                <w:szCs w:val="24"/>
                <w:lang w:val="vi-VN"/>
              </w:rPr>
              <w:t xml:space="preserve"> và trong thời gian Hợp đồng Bảo hiểm có hiệu lực, Chubb Life sẽ thanh toán Số tiền Bảo hiểm bằng 125% Mệnh giá Sản phẩm bảo hiểm quy định trong Hợp đồng Bảo hiểm hoặc Giá trị Tài khoản Hợp đồng tính đến ngày Người được Bảo hiểm bị thương tật toàn bộ và vĩnh viễn sau khi đã khấu trừ các khoản </w:t>
            </w:r>
            <w:r w:rsidRPr="002A6F47">
              <w:rPr>
                <w:rFonts w:ascii="Times New Roman" w:eastAsia="Times New Roman" w:hAnsi="Times New Roman" w:cs="Times New Roman"/>
                <w:i/>
                <w:sz w:val="24"/>
                <w:szCs w:val="24"/>
              </w:rPr>
              <w:t>tạm ứng</w:t>
            </w:r>
            <w:r w:rsidRPr="002A6F47">
              <w:rPr>
                <w:rFonts w:ascii="Times New Roman" w:eastAsia="Times New Roman" w:hAnsi="Times New Roman" w:cs="Times New Roman"/>
                <w:i/>
                <w:sz w:val="24"/>
                <w:szCs w:val="24"/>
                <w:lang w:val="vi-VN"/>
              </w:rPr>
              <w:t xml:space="preserve">, </w:t>
            </w:r>
            <w:r w:rsidRPr="002A6F47">
              <w:rPr>
                <w:rFonts w:ascii="Times New Roman" w:eastAsia="Times New Roman" w:hAnsi="Times New Roman" w:cs="Times New Roman"/>
                <w:i/>
                <w:sz w:val="24"/>
                <w:szCs w:val="24"/>
                <w:u w:val="single"/>
                <w:lang w:val="vi-VN"/>
              </w:rPr>
              <w:t xml:space="preserve">các chi phí </w:t>
            </w:r>
            <w:r w:rsidRPr="002A6F47">
              <w:rPr>
                <w:rFonts w:ascii="Times New Roman" w:eastAsia="Times New Roman" w:hAnsi="Times New Roman" w:cs="Times New Roman"/>
                <w:i/>
                <w:sz w:val="24"/>
                <w:szCs w:val="24"/>
                <w:u w:val="single"/>
                <w:lang w:val="vi-VN"/>
              </w:rPr>
              <w:lastRenderedPageBreak/>
              <w:t>liên quan</w:t>
            </w:r>
            <w:r w:rsidRPr="002A6F47">
              <w:rPr>
                <w:rFonts w:ascii="Times New Roman" w:eastAsia="Times New Roman" w:hAnsi="Times New Roman" w:cs="Times New Roman"/>
                <w:i/>
                <w:sz w:val="24"/>
                <w:szCs w:val="24"/>
                <w:lang w:val="vi-VN"/>
              </w:rPr>
              <w:t>, giá trị nào lớn hơn sẽ được áp dụng</w:t>
            </w:r>
            <w:r w:rsidRPr="002A6F47">
              <w:rPr>
                <w:rFonts w:ascii="Times New Roman" w:eastAsia="Times New Roman" w:hAnsi="Times New Roman" w:cs="Times New Roman"/>
                <w:i/>
                <w:sz w:val="24"/>
                <w:szCs w:val="24"/>
              </w:rPr>
              <w:t>.</w:t>
            </w:r>
          </w:p>
        </w:tc>
        <w:tc>
          <w:tcPr>
            <w:tcW w:w="3174" w:type="dxa"/>
          </w:tcPr>
          <w:p w:rsidR="00210B5A" w:rsidRPr="002A6F47" w:rsidRDefault="00210B5A" w:rsidP="00A1657C">
            <w:pPr>
              <w:pStyle w:val="Heading1"/>
              <w:keepLines w:val="0"/>
              <w:outlineLvl w:val="0"/>
            </w:pPr>
            <w:r w:rsidRPr="002A6F47">
              <w:lastRenderedPageBreak/>
              <w:t>Đề nghị làm rõ phần gạch chân.</w:t>
            </w:r>
          </w:p>
        </w:tc>
        <w:tc>
          <w:tcPr>
            <w:tcW w:w="4298" w:type="dxa"/>
          </w:tcPr>
          <w:p w:rsidR="00210B5A" w:rsidRPr="002A6F47" w:rsidRDefault="00BA170A" w:rsidP="00A1657C">
            <w:pPr>
              <w:pStyle w:val="Heading1"/>
              <w:keepLines w:val="0"/>
              <w:outlineLvl w:val="0"/>
              <w:rPr>
                <w:lang w:val="en-US"/>
              </w:rPr>
            </w:pPr>
            <w:r w:rsidRPr="002A6F47">
              <w:rPr>
                <w:lang w:val="en-US"/>
              </w:rPr>
              <w:t xml:space="preserve">Tiếp </w:t>
            </w:r>
            <w:proofErr w:type="gramStart"/>
            <w:r w:rsidRPr="002A6F47">
              <w:rPr>
                <w:lang w:val="en-US"/>
              </w:rPr>
              <w:t>thu</w:t>
            </w:r>
            <w:proofErr w:type="gramEnd"/>
            <w:r w:rsidRPr="002A6F47">
              <w:rPr>
                <w:lang w:val="en-US"/>
              </w:rPr>
              <w:t xml:space="preserve"> ý kiến góp ý của Quý Cơ quan, </w:t>
            </w:r>
            <w:r w:rsidR="00820B35" w:rsidRPr="002A6F47">
              <w:t xml:space="preserve">Chubb Life </w:t>
            </w:r>
            <w:r w:rsidR="00CA5681" w:rsidRPr="002A6F47">
              <w:t>xin điều chỉnh</w:t>
            </w:r>
            <w:r w:rsidRPr="002A6F47">
              <w:rPr>
                <w:lang w:val="en-US"/>
              </w:rPr>
              <w:t xml:space="preserve">, bổ sung nội dung </w:t>
            </w:r>
            <w:r w:rsidR="00CA5681" w:rsidRPr="002A6F47">
              <w:t>như cột bên cạnh.</w:t>
            </w:r>
            <w:r w:rsidR="00A123CA" w:rsidRPr="002A6F47">
              <w:rPr>
                <w:lang w:val="en-US"/>
              </w:rPr>
              <w:t xml:space="preserve"> Phần khấu trừ các khoản tạm ứng, phí tạm ứng và các khoản nợ sẽ áp dụng theo quy định tại điều 3 của Quy tắc và Điều khoản sản phẩm, cụ thể là: “</w:t>
            </w:r>
            <w:r w:rsidR="00A123CA" w:rsidRPr="002A6F47">
              <w:rPr>
                <w:i/>
              </w:rPr>
              <w:t>Khấu trừ các khoản tiền thiếu vào Số tiền Bảo hiểm: Chubb Life sẽ khấu trừ tất cả các khoản tạm ứng</w:t>
            </w:r>
            <w:r w:rsidR="00493032" w:rsidRPr="002A6F47">
              <w:rPr>
                <w:i/>
                <w:lang w:val="en-US"/>
              </w:rPr>
              <w:t>,</w:t>
            </w:r>
            <w:r w:rsidR="00A123CA" w:rsidRPr="002A6F47">
              <w:rPr>
                <w:i/>
              </w:rPr>
              <w:t xml:space="preserve"> Phí tạm ứng và các khoản nợ phí bảo hiểm (nếu có) trước khi thanh toán bất cứ khoản tiền nào. Chubb Life có quyền ưu tiên hơn so với bất kỳ chủ nợ, chủ hợp đồng, người được chuyển nhượng hay bất kỳ bên có quyền lợi liên quan nào khác để giải quyết bất kỳ khoản khấu trừ nào nêu trên. Trong trường hợp có bất kỳ sự mâu thuẫn nào giữa Điều 3.4 và các điều khoản còn lại </w:t>
            </w:r>
            <w:r w:rsidR="00A123CA" w:rsidRPr="002A6F47">
              <w:rPr>
                <w:i/>
              </w:rPr>
              <w:lastRenderedPageBreak/>
              <w:t>của Bản Quy tắc và Điều khoản này, Điều 3.4 sẽ được áp dụng</w:t>
            </w:r>
            <w:r w:rsidR="00A123CA" w:rsidRPr="002A6F47">
              <w:rPr>
                <w:lang w:val="en-US"/>
              </w:rPr>
              <w:t>”.</w:t>
            </w:r>
          </w:p>
          <w:p w:rsidR="00A123CA" w:rsidRPr="002A6F47" w:rsidRDefault="00A123CA" w:rsidP="00A1657C">
            <w:pPr>
              <w:keepNext/>
              <w:widowControl w:val="0"/>
            </w:pPr>
          </w:p>
        </w:tc>
        <w:tc>
          <w:tcPr>
            <w:tcW w:w="3712" w:type="dxa"/>
          </w:tcPr>
          <w:p w:rsidR="00CA5681" w:rsidRPr="002A6F47" w:rsidRDefault="00CA5681" w:rsidP="00A1657C">
            <w:pPr>
              <w:keepNext/>
              <w:widowControl w:val="0"/>
              <w:jc w:val="both"/>
              <w:rPr>
                <w:rFonts w:ascii="Times New Roman" w:eastAsia="Times New Roman" w:hAnsi="Times New Roman" w:cs="Times New Roman"/>
                <w:sz w:val="24"/>
                <w:szCs w:val="24"/>
              </w:rPr>
            </w:pPr>
            <w:r w:rsidRPr="002A6F47">
              <w:rPr>
                <w:rFonts w:ascii="Times New Roman" w:hAnsi="Times New Roman" w:cs="Times New Roman"/>
                <w:sz w:val="24"/>
                <w:szCs w:val="24"/>
              </w:rPr>
              <w:lastRenderedPageBreak/>
              <w:t xml:space="preserve">Nếu Người được Bảo hiểm bị thương tật toàn bộ và vĩnh viễn sau khi tròn bốn (04) tuổi, trước khi đủ sáu mươi lăm </w:t>
            </w:r>
            <w:r w:rsidRPr="002A6F47">
              <w:rPr>
                <w:rFonts w:ascii="Times New Roman" w:eastAsia="Times New Roman" w:hAnsi="Times New Roman" w:cs="Times New Roman"/>
                <w:sz w:val="24"/>
                <w:szCs w:val="24"/>
              </w:rPr>
              <w:t>(</w:t>
            </w:r>
            <w:r w:rsidRPr="002A6F47">
              <w:rPr>
                <w:rFonts w:ascii="Times New Roman" w:eastAsia="Times New Roman" w:hAnsi="Times New Roman" w:cs="Times New Roman"/>
                <w:sz w:val="24"/>
                <w:szCs w:val="24"/>
                <w:lang w:val="vi-VN"/>
              </w:rPr>
              <w:t>65</w:t>
            </w:r>
            <w:r w:rsidRPr="002A6F47">
              <w:rPr>
                <w:rFonts w:ascii="Times New Roman" w:eastAsia="Times New Roman" w:hAnsi="Times New Roman" w:cs="Times New Roman"/>
                <w:sz w:val="24"/>
                <w:szCs w:val="24"/>
              </w:rPr>
              <w:t>) tuổi</w:t>
            </w:r>
            <w:r w:rsidRPr="002A6F47">
              <w:rPr>
                <w:rFonts w:ascii="Times New Roman" w:eastAsia="Times New Roman" w:hAnsi="Times New Roman" w:cs="Times New Roman"/>
                <w:sz w:val="24"/>
                <w:szCs w:val="24"/>
                <w:lang w:val="vi-VN"/>
              </w:rPr>
              <w:t xml:space="preserve"> và trong thời gian Hợp đồng Bảo hiểm có hiệu lực, Chubb Life sẽ thanh toán Số tiền Bảo hiểm bằng 125% Mệnh giá Sản phẩm bảo hiểm quy định trong Hợp đồng Bảo hiểm hoặc Giá trị Tài khoản Hợp đồng tính đến ngày Người được Bảo hiểm bị thương tật toàn bộ và vĩnh viễn, giá trị nào lớn hơn sẽ được áp dụng</w:t>
            </w:r>
            <w:r w:rsidRPr="002A6F47">
              <w:rPr>
                <w:rFonts w:ascii="Times New Roman" w:eastAsia="Times New Roman" w:hAnsi="Times New Roman" w:cs="Times New Roman"/>
                <w:sz w:val="24"/>
                <w:szCs w:val="24"/>
              </w:rPr>
              <w:t>.</w:t>
            </w:r>
          </w:p>
          <w:p w:rsidR="00210B5A" w:rsidRPr="002A6F47" w:rsidRDefault="00210B5A" w:rsidP="00A1657C">
            <w:pPr>
              <w:keepNext/>
              <w:widowControl w:val="0"/>
              <w:jc w:val="both"/>
              <w:rPr>
                <w:rFonts w:ascii="Times New Roman" w:hAnsi="Times New Roman" w:cs="Times New Roman"/>
                <w:sz w:val="24"/>
                <w:szCs w:val="24"/>
              </w:rPr>
            </w:pPr>
          </w:p>
        </w:tc>
      </w:tr>
      <w:tr w:rsidR="002A6F47" w:rsidRPr="002A6F47" w:rsidTr="00D61854">
        <w:tc>
          <w:tcPr>
            <w:tcW w:w="676" w:type="dxa"/>
          </w:tcPr>
          <w:p w:rsidR="00210B5A" w:rsidRPr="002A6F47" w:rsidRDefault="00210B5A"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210B5A" w:rsidRPr="002A6F47" w:rsidRDefault="00B90720" w:rsidP="00A1657C">
            <w:pPr>
              <w:keepNext/>
              <w:widowControl w:val="0"/>
              <w:rPr>
                <w:rFonts w:ascii="Times New Roman" w:hAnsi="Times New Roman" w:cs="Times New Roman"/>
                <w:sz w:val="24"/>
                <w:szCs w:val="24"/>
              </w:rPr>
            </w:pPr>
            <w:r w:rsidRPr="002A6F47">
              <w:rPr>
                <w:rFonts w:ascii="Times New Roman" w:hAnsi="Times New Roman" w:cs="Times New Roman"/>
                <w:b/>
                <w:sz w:val="24"/>
                <w:szCs w:val="24"/>
              </w:rPr>
              <w:t>Quy tắc điều khoản</w:t>
            </w:r>
            <w:r w:rsidRPr="002A6F47">
              <w:rPr>
                <w:rFonts w:ascii="Times New Roman" w:hAnsi="Times New Roman" w:cs="Times New Roman"/>
                <w:sz w:val="24"/>
                <w:szCs w:val="24"/>
              </w:rPr>
              <w:t xml:space="preserve"> </w:t>
            </w:r>
          </w:p>
          <w:p w:rsidR="00B90720" w:rsidRPr="002A6F47" w:rsidRDefault="00B90720" w:rsidP="00A1657C">
            <w:pPr>
              <w:keepNext/>
              <w:widowControl w:val="0"/>
              <w:rPr>
                <w:rFonts w:ascii="Times New Roman" w:hAnsi="Times New Roman" w:cs="Times New Roman"/>
                <w:sz w:val="24"/>
                <w:szCs w:val="24"/>
              </w:rPr>
            </w:pPr>
          </w:p>
          <w:p w:rsidR="00210B5A" w:rsidRPr="002A6F47" w:rsidRDefault="00210B5A" w:rsidP="00A1657C">
            <w:pPr>
              <w:keepNext/>
              <w:widowControl w:val="0"/>
              <w:rPr>
                <w:rFonts w:ascii="Times New Roman" w:hAnsi="Times New Roman" w:cs="Times New Roman"/>
                <w:sz w:val="24"/>
                <w:szCs w:val="24"/>
              </w:rPr>
            </w:pPr>
            <w:r w:rsidRPr="002A6F47">
              <w:rPr>
                <w:rFonts w:ascii="Times New Roman" w:hAnsi="Times New Roman" w:cs="Times New Roman"/>
                <w:sz w:val="24"/>
                <w:szCs w:val="24"/>
              </w:rPr>
              <w:t>Phí bảo hiểm rủi ro</w:t>
            </w:r>
          </w:p>
        </w:tc>
        <w:tc>
          <w:tcPr>
            <w:tcW w:w="3174" w:type="dxa"/>
          </w:tcPr>
          <w:p w:rsidR="00210B5A" w:rsidRPr="002A6F47" w:rsidRDefault="00210B5A" w:rsidP="00A1657C">
            <w:pPr>
              <w:pStyle w:val="Heading1"/>
              <w:keepLines w:val="0"/>
              <w:outlineLvl w:val="0"/>
            </w:pPr>
            <w:r w:rsidRPr="002A6F47">
              <w:t>Đề nghị bổ sung quy định về mức phí.</w:t>
            </w:r>
          </w:p>
        </w:tc>
        <w:tc>
          <w:tcPr>
            <w:tcW w:w="4298" w:type="dxa"/>
          </w:tcPr>
          <w:p w:rsidR="00EA09B7" w:rsidRPr="002A6F47" w:rsidRDefault="00EA09B7" w:rsidP="00A1657C">
            <w:pPr>
              <w:pStyle w:val="Heading1"/>
              <w:keepLines w:val="0"/>
              <w:outlineLvl w:val="0"/>
              <w:rPr>
                <w:lang w:val="en-US"/>
              </w:rPr>
            </w:pPr>
            <w:r w:rsidRPr="002A6F47">
              <w:t>Phí Bảo hiểm rủi ro là khoản chi phí được tính toán dựa trên cơ sở rủi ro của quyền lợi bảo hiểm mà Người được Bảo hiểm tham gia và được tính theo độ tuổi hiện tại, giới tính, tình trạng sức khỏe và nghề nghiệp của Người được Bảo hiểm</w:t>
            </w:r>
            <w:r w:rsidR="008E0919" w:rsidRPr="002A6F47">
              <w:rPr>
                <w:lang w:val="en-US"/>
              </w:rPr>
              <w:t>. Do vậy,</w:t>
            </w:r>
            <w:r w:rsidRPr="002A6F47">
              <w:rPr>
                <w:lang w:val="en-US"/>
              </w:rPr>
              <w:t xml:space="preserve"> mức phí bảo hiểm rủi ro </w:t>
            </w:r>
            <w:r w:rsidR="008E0919" w:rsidRPr="002A6F47">
              <w:rPr>
                <w:lang w:val="en-US"/>
              </w:rPr>
              <w:t xml:space="preserve">không thể quy định chi tiết </w:t>
            </w:r>
            <w:r w:rsidRPr="002A6F47">
              <w:rPr>
                <w:lang w:val="en-US"/>
              </w:rPr>
              <w:t xml:space="preserve">trong Quy tắc và Điều khoản sản phẩm. </w:t>
            </w:r>
          </w:p>
          <w:p w:rsidR="00EA09B7" w:rsidRPr="002A6F47" w:rsidRDefault="00EA09B7" w:rsidP="00A1657C">
            <w:pPr>
              <w:pStyle w:val="Heading1"/>
              <w:keepLines w:val="0"/>
              <w:outlineLvl w:val="0"/>
            </w:pPr>
          </w:p>
          <w:p w:rsidR="00EA09B7" w:rsidRPr="002A6F47" w:rsidRDefault="00EA09B7" w:rsidP="00A1657C">
            <w:pPr>
              <w:pStyle w:val="Heading1"/>
              <w:keepLines w:val="0"/>
              <w:outlineLvl w:val="0"/>
              <w:rPr>
                <w:lang w:val="en-US"/>
              </w:rPr>
            </w:pPr>
            <w:r w:rsidRPr="002A6F47">
              <w:t>Bên cạnh đó, Tỷ lệ phí bảo hiểm rủi ro đã được Bộ Tài chính phê chuẩn trước khi triển khai sản phẩm, mọi thay đổi về tỷ lệ phí bảo hiểm cũng phải được Bộ Tài chính phê chuẩn. Trong báo cáo hàng năm gửi cho bên mua bảo hiểm, Chubb Life cũng công khai về mức phí bảo hiểm rủi ro khấu trừ hàng tháng trong năm hợp đồng.</w:t>
            </w:r>
            <w:r w:rsidR="00A123CA" w:rsidRPr="002A6F47">
              <w:rPr>
                <w:lang w:val="en-US"/>
              </w:rPr>
              <w:t xml:space="preserve"> </w:t>
            </w:r>
          </w:p>
          <w:p w:rsidR="00A123CA" w:rsidRPr="002A6F47" w:rsidRDefault="00A123CA" w:rsidP="00A1657C">
            <w:pPr>
              <w:keepNext/>
              <w:widowControl w:val="0"/>
            </w:pPr>
          </w:p>
          <w:p w:rsidR="00A123CA" w:rsidRPr="002A6F47" w:rsidRDefault="00A123CA" w:rsidP="00A1657C">
            <w:pPr>
              <w:keepNext/>
              <w:widowControl w:val="0"/>
              <w:jc w:val="both"/>
            </w:pPr>
            <w:r w:rsidRPr="002A6F47">
              <w:rPr>
                <w:rFonts w:ascii="Times New Roman" w:hAnsi="Times New Roman" w:cs="Times New Roman"/>
                <w:sz w:val="24"/>
                <w:szCs w:val="24"/>
              </w:rPr>
              <w:t>Tiếp thu ý kiến góp ý của Quý Cơ quan, Chubb Life xin điều chỉnh, bổ sung nội như cột bên cạnh.</w:t>
            </w:r>
          </w:p>
          <w:p w:rsidR="00EA09B7" w:rsidRPr="002A6F47" w:rsidRDefault="00EA09B7" w:rsidP="00A1657C">
            <w:pPr>
              <w:keepNext/>
              <w:widowControl w:val="0"/>
              <w:rPr>
                <w:sz w:val="24"/>
                <w:szCs w:val="24"/>
              </w:rPr>
            </w:pPr>
          </w:p>
        </w:tc>
        <w:tc>
          <w:tcPr>
            <w:tcW w:w="3712" w:type="dxa"/>
          </w:tcPr>
          <w:p w:rsidR="00A123CA" w:rsidRPr="002A6F47" w:rsidRDefault="00A123CA" w:rsidP="00A1657C">
            <w:pPr>
              <w:keepNext/>
              <w:widowControl w:val="0"/>
              <w:ind w:left="720" w:hanging="720"/>
              <w:jc w:val="both"/>
              <w:rPr>
                <w:rFonts w:ascii="Times New Roman" w:eastAsia="Times New Roman" w:hAnsi="Times New Roman" w:cs="Times New Roman"/>
                <w:sz w:val="24"/>
                <w:szCs w:val="24"/>
              </w:rPr>
            </w:pPr>
            <w:r w:rsidRPr="002A6F47">
              <w:rPr>
                <w:rFonts w:ascii="Times New Roman" w:eastAsia="Times New Roman" w:hAnsi="Times New Roman" w:cs="Times New Roman"/>
                <w:b/>
                <w:sz w:val="24"/>
                <w:szCs w:val="24"/>
              </w:rPr>
              <w:t>Phí bảo hiểm rủi ro</w:t>
            </w:r>
          </w:p>
          <w:p w:rsidR="00A123CA" w:rsidRPr="002A6F47" w:rsidRDefault="00A123CA" w:rsidP="00A1657C">
            <w:pPr>
              <w:keepNext/>
              <w:widowControl w:val="0"/>
              <w:tabs>
                <w:tab w:val="left" w:pos="10890"/>
              </w:tabs>
              <w:ind w:left="720" w:hanging="720"/>
              <w:jc w:val="both"/>
              <w:rPr>
                <w:rFonts w:ascii="Times New Roman" w:eastAsia="Times New Roman" w:hAnsi="Times New Roman" w:cs="Times New Roman"/>
                <w:sz w:val="24"/>
                <w:szCs w:val="24"/>
              </w:rPr>
            </w:pPr>
          </w:p>
          <w:p w:rsidR="00210B5A" w:rsidRPr="002A6F47" w:rsidRDefault="00A123CA" w:rsidP="00A1657C">
            <w:pPr>
              <w:keepNext/>
              <w:widowControl w:val="0"/>
              <w:jc w:val="both"/>
              <w:rPr>
                <w:rFonts w:ascii="Times New Roman" w:hAnsi="Times New Roman" w:cs="Times New Roman"/>
                <w:sz w:val="24"/>
                <w:szCs w:val="24"/>
              </w:rPr>
            </w:pPr>
            <w:r w:rsidRPr="002A6F47">
              <w:rPr>
                <w:rFonts w:ascii="Times New Roman" w:eastAsia="Times New Roman" w:hAnsi="Times New Roman" w:cs="Times New Roman"/>
                <w:sz w:val="24"/>
                <w:szCs w:val="24"/>
              </w:rPr>
              <w:t xml:space="preserve">Phí bảo hiểm rủi ro là khoản chi phí </w:t>
            </w:r>
            <w:r w:rsidRPr="002A6F47">
              <w:rPr>
                <w:rFonts w:ascii="Times New Roman" w:eastAsia="Times New Roman" w:hAnsi="Times New Roman" w:cs="Times New Roman"/>
                <w:sz w:val="24"/>
                <w:szCs w:val="24"/>
                <w:lang w:val="vi-VN"/>
              </w:rPr>
              <w:t xml:space="preserve">được tính </w:t>
            </w:r>
            <w:r w:rsidRPr="002A6F47">
              <w:rPr>
                <w:rFonts w:ascii="Times New Roman" w:eastAsia="Times New Roman" w:hAnsi="Times New Roman" w:cs="Times New Roman"/>
                <w:sz w:val="24"/>
                <w:szCs w:val="24"/>
              </w:rPr>
              <w:t xml:space="preserve">toán </w:t>
            </w:r>
            <w:r w:rsidRPr="002A6F47">
              <w:rPr>
                <w:rFonts w:ascii="Times New Roman" w:eastAsia="Times New Roman" w:hAnsi="Times New Roman" w:cs="Times New Roman"/>
                <w:sz w:val="24"/>
                <w:szCs w:val="24"/>
                <w:lang w:val="vi-VN"/>
              </w:rPr>
              <w:t>dựa trên cơ sở rủi ro tử vong và thương tật toàn bộ và vĩnh viễn của Người được Bảo hiểm theo độ tuổi</w:t>
            </w:r>
            <w:r w:rsidRPr="002A6F47">
              <w:rPr>
                <w:rFonts w:ascii="Times New Roman" w:eastAsia="Times New Roman" w:hAnsi="Times New Roman" w:cs="Times New Roman"/>
                <w:sz w:val="24"/>
                <w:szCs w:val="24"/>
              </w:rPr>
              <w:t xml:space="preserve"> hiện tại</w:t>
            </w:r>
            <w:r w:rsidRPr="002A6F47">
              <w:rPr>
                <w:rFonts w:ascii="Times New Roman" w:eastAsia="Times New Roman" w:hAnsi="Times New Roman" w:cs="Times New Roman"/>
                <w:sz w:val="24"/>
                <w:szCs w:val="24"/>
                <w:lang w:val="vi-VN"/>
              </w:rPr>
              <w:t>, giới tính, tình trạng sức khỏe và nghề nghiệp của Người được Bảo hiểm</w:t>
            </w:r>
            <w:r w:rsidRPr="002A6F47">
              <w:rPr>
                <w:rFonts w:ascii="Times New Roman" w:eastAsia="Times New Roman" w:hAnsi="Times New Roman" w:cs="Times New Roman"/>
                <w:sz w:val="24"/>
                <w:szCs w:val="24"/>
              </w:rPr>
              <w:t>.</w:t>
            </w:r>
            <w:r w:rsidRPr="002A6F47">
              <w:rPr>
                <w:rFonts w:ascii="Times New Roman" w:eastAsia="Times New Roman" w:hAnsi="Times New Roman" w:cs="Times New Roman"/>
                <w:sz w:val="24"/>
                <w:szCs w:val="24"/>
                <w:lang w:val="vi-VN"/>
              </w:rPr>
              <w:t xml:space="preserve"> Phí bảo hiểm rủi ro được điều chỉnh tăng theo tuổi của Người được Bảo hiểm. Phí bảo hiểm rủi ro sẽ được khấu trừ từ Tài khoản Hợp đồng vào Ngày Khấu trừ hàng tháng. </w:t>
            </w:r>
            <w:r w:rsidRPr="002A6F47">
              <w:rPr>
                <w:rFonts w:ascii="Times New Roman" w:eastAsia="Times New Roman" w:hAnsi="Times New Roman" w:cs="Times New Roman"/>
                <w:i/>
                <w:sz w:val="24"/>
                <w:szCs w:val="24"/>
              </w:rPr>
              <w:t>Mức phí bảo hiểm rủi ro được công bố tại các báo cáo hàng năm về tình trạng Hợp đồng Bảo hiểm cho Bên mua Bảo hiểm, và phải phù hợp với cơ sở kỹ thuật đã đăng ký với Bộ Tài chính.</w:t>
            </w:r>
          </w:p>
        </w:tc>
      </w:tr>
      <w:tr w:rsidR="002A6F47" w:rsidRPr="002A6F47" w:rsidTr="00D61854">
        <w:tc>
          <w:tcPr>
            <w:tcW w:w="676" w:type="dxa"/>
          </w:tcPr>
          <w:p w:rsidR="00210B5A" w:rsidRPr="002A6F47" w:rsidRDefault="00210B5A"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210B5A" w:rsidRPr="002A6F47" w:rsidRDefault="00B90720" w:rsidP="00A1657C">
            <w:pPr>
              <w:pStyle w:val="Heading1"/>
              <w:keepLines w:val="0"/>
              <w:outlineLvl w:val="0"/>
            </w:pPr>
            <w:r w:rsidRPr="002A6F47">
              <w:rPr>
                <w:b/>
              </w:rPr>
              <w:t>Quy tắc điều khoản</w:t>
            </w:r>
          </w:p>
          <w:p w:rsidR="00210B5A" w:rsidRPr="002A6F47" w:rsidRDefault="00210B5A" w:rsidP="00A1657C">
            <w:pPr>
              <w:keepNext/>
              <w:widowControl w:val="0"/>
              <w:rPr>
                <w:rFonts w:ascii="Times New Roman" w:hAnsi="Times New Roman" w:cs="Times New Roman"/>
                <w:sz w:val="24"/>
                <w:szCs w:val="24"/>
              </w:rPr>
            </w:pPr>
          </w:p>
          <w:p w:rsidR="00210B5A" w:rsidRPr="002A6F47" w:rsidRDefault="00210B5A" w:rsidP="00A1657C">
            <w:pPr>
              <w:keepNext/>
              <w:widowControl w:val="0"/>
              <w:jc w:val="both"/>
              <w:rPr>
                <w:rFonts w:ascii="Times New Roman" w:hAnsi="Times New Roman" w:cs="Times New Roman"/>
                <w:i/>
                <w:sz w:val="24"/>
                <w:szCs w:val="24"/>
                <w:u w:val="single"/>
              </w:rPr>
            </w:pPr>
            <w:r w:rsidRPr="002A6F47">
              <w:rPr>
                <w:rFonts w:ascii="Times New Roman" w:hAnsi="Times New Roman" w:cs="Times New Roman"/>
                <w:i/>
                <w:sz w:val="24"/>
                <w:szCs w:val="24"/>
              </w:rPr>
              <w:t xml:space="preserve">Trong trường hợp Bên mua Bảo hiểm thông báo sai tuổi của Người được Bảo hiểm, nhưng tuổi đúng của Người được Bảo hiểm không thuộc nhóm tuổi có thể được bảo hiểm thì Chubb Life có quyền hủy bỏ hợp đồng và hoàn trả </w:t>
            </w:r>
            <w:r w:rsidRPr="002A6F47">
              <w:rPr>
                <w:rFonts w:ascii="Times New Roman" w:hAnsi="Times New Roman" w:cs="Times New Roman"/>
                <w:i/>
                <w:sz w:val="24"/>
                <w:szCs w:val="24"/>
              </w:rPr>
              <w:lastRenderedPageBreak/>
              <w:t xml:space="preserve">số Phí Bảo hiểm đã đóng cho Bên mua Bảo hiểm sau khi đã khấu trừ </w:t>
            </w:r>
            <w:r w:rsidR="00E84CEF" w:rsidRPr="002A6F47">
              <w:rPr>
                <w:rFonts w:ascii="Times New Roman" w:hAnsi="Times New Roman" w:cs="Times New Roman"/>
                <w:i/>
                <w:sz w:val="24"/>
                <w:szCs w:val="24"/>
                <w:u w:val="single"/>
              </w:rPr>
              <w:t>các chi phí hợp lý có liên quan</w:t>
            </w:r>
            <w:r w:rsidR="004E1A2E" w:rsidRPr="002A6F47">
              <w:rPr>
                <w:rFonts w:ascii="Times New Roman" w:hAnsi="Times New Roman" w:cs="Times New Roman"/>
                <w:i/>
                <w:sz w:val="24"/>
                <w:szCs w:val="24"/>
                <w:u w:val="single"/>
              </w:rPr>
              <w:t>.</w:t>
            </w:r>
          </w:p>
          <w:p w:rsidR="004E1A2E" w:rsidRPr="002A6F47" w:rsidRDefault="004E1A2E" w:rsidP="00A1657C">
            <w:pPr>
              <w:keepNext/>
              <w:widowControl w:val="0"/>
              <w:jc w:val="both"/>
              <w:rPr>
                <w:rFonts w:ascii="Times New Roman" w:hAnsi="Times New Roman" w:cs="Times New Roman"/>
                <w:i/>
                <w:sz w:val="24"/>
                <w:szCs w:val="24"/>
              </w:rPr>
            </w:pPr>
          </w:p>
        </w:tc>
        <w:tc>
          <w:tcPr>
            <w:tcW w:w="3174" w:type="dxa"/>
          </w:tcPr>
          <w:p w:rsidR="00210B5A" w:rsidRPr="002A6F47" w:rsidRDefault="00E84CEF" w:rsidP="00A1657C">
            <w:pPr>
              <w:pStyle w:val="Heading1"/>
              <w:keepLines w:val="0"/>
              <w:outlineLvl w:val="0"/>
            </w:pPr>
            <w:r w:rsidRPr="002A6F47">
              <w:lastRenderedPageBreak/>
              <w:t>Đề nghị làm rõ phần gạch chân.</w:t>
            </w:r>
          </w:p>
        </w:tc>
        <w:tc>
          <w:tcPr>
            <w:tcW w:w="4298" w:type="dxa"/>
          </w:tcPr>
          <w:p w:rsidR="002A4238" w:rsidRPr="002A6F47" w:rsidRDefault="00583594" w:rsidP="00A1657C">
            <w:pPr>
              <w:keepNext/>
              <w:widowControl w:val="0"/>
              <w:jc w:val="both"/>
              <w:rPr>
                <w:rFonts w:ascii="Times New Roman" w:hAnsi="Times New Roman" w:cs="Times New Roman"/>
                <w:sz w:val="24"/>
                <w:szCs w:val="24"/>
              </w:rPr>
            </w:pPr>
            <w:r w:rsidRPr="002A6F47">
              <w:rPr>
                <w:rFonts w:ascii="Times New Roman" w:hAnsi="Times New Roman" w:cs="Times New Roman"/>
                <w:sz w:val="24"/>
                <w:szCs w:val="24"/>
              </w:rPr>
              <w:t xml:space="preserve">Tiếp thu ý kiến góp ý của Quý Cơ quan, </w:t>
            </w:r>
            <w:r w:rsidR="00820B35" w:rsidRPr="002A6F47">
              <w:rPr>
                <w:rFonts w:ascii="Times New Roman" w:hAnsi="Times New Roman" w:cs="Times New Roman"/>
                <w:sz w:val="24"/>
                <w:szCs w:val="24"/>
              </w:rPr>
              <w:t xml:space="preserve">Chubb Life </w:t>
            </w:r>
            <w:r w:rsidR="002A4238" w:rsidRPr="002A6F47">
              <w:rPr>
                <w:rFonts w:ascii="Times New Roman" w:hAnsi="Times New Roman" w:cs="Times New Roman"/>
                <w:sz w:val="24"/>
                <w:szCs w:val="24"/>
              </w:rPr>
              <w:t>xin điều chỉnh</w:t>
            </w:r>
            <w:r w:rsidRPr="002A6F47">
              <w:rPr>
                <w:rFonts w:ascii="Times New Roman" w:hAnsi="Times New Roman" w:cs="Times New Roman"/>
                <w:sz w:val="24"/>
                <w:szCs w:val="24"/>
              </w:rPr>
              <w:t xml:space="preserve">, bổ sung nội </w:t>
            </w:r>
            <w:r w:rsidR="002A4238" w:rsidRPr="002A6F47">
              <w:rPr>
                <w:rFonts w:ascii="Times New Roman" w:hAnsi="Times New Roman" w:cs="Times New Roman"/>
                <w:sz w:val="24"/>
                <w:szCs w:val="24"/>
              </w:rPr>
              <w:t>như cột bên cạnh.</w:t>
            </w:r>
          </w:p>
          <w:p w:rsidR="002D56CF" w:rsidRPr="002A6F47" w:rsidRDefault="002D56CF" w:rsidP="00A1657C">
            <w:pPr>
              <w:keepNext/>
              <w:widowControl w:val="0"/>
              <w:jc w:val="both"/>
              <w:rPr>
                <w:rFonts w:ascii="Times New Roman" w:hAnsi="Times New Roman" w:cs="Times New Roman"/>
                <w:sz w:val="24"/>
                <w:szCs w:val="24"/>
              </w:rPr>
            </w:pPr>
          </w:p>
        </w:tc>
        <w:tc>
          <w:tcPr>
            <w:tcW w:w="3712" w:type="dxa"/>
          </w:tcPr>
          <w:p w:rsidR="00210B5A" w:rsidRPr="002A6F47" w:rsidRDefault="002A4238" w:rsidP="00A1657C">
            <w:pPr>
              <w:keepNext/>
              <w:widowControl w:val="0"/>
              <w:jc w:val="both"/>
              <w:rPr>
                <w:rFonts w:ascii="Times New Roman" w:hAnsi="Times New Roman" w:cs="Times New Roman"/>
                <w:sz w:val="24"/>
                <w:szCs w:val="24"/>
              </w:rPr>
            </w:pPr>
            <w:r w:rsidRPr="002A6F47">
              <w:rPr>
                <w:rFonts w:ascii="Times New Roman" w:hAnsi="Times New Roman" w:cs="Times New Roman"/>
                <w:sz w:val="24"/>
                <w:szCs w:val="24"/>
              </w:rPr>
              <w:t xml:space="preserve">Trong trường hợp Bên mua Bảo hiểm thông báo sai tuổi của Người được Bảo hiểm, nhưng tuổi đúng của Người được Bảo hiểm không thuộc nhóm tuổi có thể được bảo hiểm thì Chubb Life có quyền hủy bỏ hợp đồng và hoàn trả số Phí Bảo hiểm đã đóng cho Bên mua Bảo hiểm sau khi đã khấu trừ </w:t>
            </w:r>
            <w:r w:rsidRPr="002A6F47">
              <w:rPr>
                <w:rFonts w:ascii="Times New Roman" w:hAnsi="Times New Roman" w:cs="Times New Roman"/>
                <w:i/>
                <w:sz w:val="24"/>
                <w:szCs w:val="24"/>
              </w:rPr>
              <w:t xml:space="preserve">các chi phí thẩm định sức khỏe, các quyền lợi </w:t>
            </w:r>
            <w:r w:rsidR="008E0919" w:rsidRPr="002A6F47">
              <w:rPr>
                <w:rFonts w:ascii="Times New Roman" w:hAnsi="Times New Roman" w:cs="Times New Roman"/>
                <w:i/>
                <w:sz w:val="24"/>
                <w:szCs w:val="24"/>
              </w:rPr>
              <w:lastRenderedPageBreak/>
              <w:t xml:space="preserve">bảo hiểm </w:t>
            </w:r>
            <w:r w:rsidRPr="002A6F47">
              <w:rPr>
                <w:rFonts w:ascii="Times New Roman" w:hAnsi="Times New Roman" w:cs="Times New Roman"/>
                <w:i/>
                <w:sz w:val="24"/>
                <w:szCs w:val="24"/>
              </w:rPr>
              <w:t>đã chi trả, và các khoản nợ</w:t>
            </w:r>
            <w:r w:rsidR="008E0919" w:rsidRPr="002A6F47">
              <w:rPr>
                <w:rFonts w:ascii="Times New Roman" w:hAnsi="Times New Roman" w:cs="Times New Roman"/>
                <w:i/>
                <w:sz w:val="24"/>
                <w:szCs w:val="24"/>
              </w:rPr>
              <w:t xml:space="preserve"> (</w:t>
            </w:r>
            <w:r w:rsidRPr="002A6F47">
              <w:rPr>
                <w:rFonts w:ascii="Times New Roman" w:hAnsi="Times New Roman" w:cs="Times New Roman"/>
                <w:i/>
                <w:sz w:val="24"/>
                <w:szCs w:val="24"/>
              </w:rPr>
              <w:t>nếu có</w:t>
            </w:r>
            <w:r w:rsidR="008E0919" w:rsidRPr="002A6F47">
              <w:rPr>
                <w:rFonts w:ascii="Times New Roman" w:hAnsi="Times New Roman" w:cs="Times New Roman"/>
                <w:i/>
                <w:sz w:val="24"/>
                <w:szCs w:val="24"/>
              </w:rPr>
              <w:t>)</w:t>
            </w:r>
            <w:r w:rsidRPr="002A6F47">
              <w:rPr>
                <w:rFonts w:ascii="Times New Roman" w:hAnsi="Times New Roman" w:cs="Times New Roman"/>
                <w:sz w:val="24"/>
                <w:szCs w:val="24"/>
              </w:rPr>
              <w:t>.</w:t>
            </w:r>
          </w:p>
        </w:tc>
      </w:tr>
      <w:tr w:rsidR="002A6F47" w:rsidRPr="002A6F47" w:rsidTr="00D61854">
        <w:tc>
          <w:tcPr>
            <w:tcW w:w="676" w:type="dxa"/>
          </w:tcPr>
          <w:p w:rsidR="00E84CEF" w:rsidRPr="002A6F47" w:rsidRDefault="00E84CEF"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E84CEF" w:rsidRPr="002A6F47" w:rsidRDefault="00B90720" w:rsidP="00A1657C">
            <w:pPr>
              <w:pStyle w:val="Heading1"/>
              <w:keepLines w:val="0"/>
              <w:outlineLvl w:val="0"/>
            </w:pPr>
            <w:r w:rsidRPr="002A6F47">
              <w:rPr>
                <w:b/>
              </w:rPr>
              <w:t>Quy tắc điều khoản</w:t>
            </w:r>
          </w:p>
          <w:p w:rsidR="007D13AB" w:rsidRPr="002A6F47" w:rsidRDefault="007D13AB" w:rsidP="00A1657C">
            <w:pPr>
              <w:keepNext/>
              <w:widowControl w:val="0"/>
              <w:jc w:val="both"/>
              <w:rPr>
                <w:rFonts w:ascii="Times New Roman" w:hAnsi="Times New Roman" w:cs="Times New Roman"/>
                <w:i/>
                <w:sz w:val="24"/>
                <w:szCs w:val="24"/>
              </w:rPr>
            </w:pPr>
          </w:p>
          <w:p w:rsidR="00E84CEF" w:rsidRPr="002A6F47" w:rsidRDefault="00913AC8" w:rsidP="00A1657C">
            <w:pPr>
              <w:keepNext/>
              <w:widowControl w:val="0"/>
              <w:jc w:val="both"/>
              <w:rPr>
                <w:rFonts w:ascii="Times New Roman" w:hAnsi="Times New Roman" w:cs="Times New Roman"/>
                <w:i/>
                <w:sz w:val="24"/>
                <w:szCs w:val="24"/>
              </w:rPr>
            </w:pPr>
            <w:r w:rsidRPr="002A6F47">
              <w:rPr>
                <w:rFonts w:ascii="Times New Roman" w:hAnsi="Times New Roman" w:cs="Times New Roman"/>
                <w:i/>
                <w:sz w:val="24"/>
                <w:szCs w:val="24"/>
              </w:rPr>
              <w:t xml:space="preserve">Chubb Life bảo lưu quyền yêu cầu người nhận quyền lợi bảo hiểm cung cấp các giấy tờ hoặc bằng chứng bổ sung tạo điều kiện để Chubb Life làm rõ các nội dung trên. Chi phí cho việc cung cấp các giấy tờ này sẽ do </w:t>
            </w:r>
            <w:r w:rsidRPr="002A6F47">
              <w:rPr>
                <w:rFonts w:ascii="Times New Roman" w:hAnsi="Times New Roman" w:cs="Times New Roman"/>
                <w:i/>
                <w:sz w:val="24"/>
                <w:szCs w:val="24"/>
                <w:u w:val="single"/>
              </w:rPr>
              <w:t>người nhận quyền lợi bảo hiểm</w:t>
            </w:r>
            <w:r w:rsidRPr="002A6F47">
              <w:rPr>
                <w:rFonts w:ascii="Times New Roman" w:hAnsi="Times New Roman" w:cs="Times New Roman"/>
                <w:i/>
                <w:sz w:val="24"/>
                <w:szCs w:val="24"/>
              </w:rPr>
              <w:t xml:space="preserve"> chịu trách nhiệm thanh toán</w:t>
            </w:r>
            <w:r w:rsidR="003D736E" w:rsidRPr="002A6F47">
              <w:rPr>
                <w:rFonts w:ascii="Times New Roman" w:hAnsi="Times New Roman" w:cs="Times New Roman"/>
                <w:i/>
                <w:sz w:val="24"/>
                <w:szCs w:val="24"/>
              </w:rPr>
              <w:t>.</w:t>
            </w:r>
          </w:p>
          <w:p w:rsidR="003D736E" w:rsidRPr="002A6F47" w:rsidRDefault="003D736E" w:rsidP="00A1657C">
            <w:pPr>
              <w:keepNext/>
              <w:widowControl w:val="0"/>
              <w:jc w:val="both"/>
              <w:rPr>
                <w:rFonts w:ascii="Times New Roman" w:hAnsi="Times New Roman" w:cs="Times New Roman"/>
                <w:i/>
                <w:sz w:val="24"/>
                <w:szCs w:val="24"/>
              </w:rPr>
            </w:pPr>
          </w:p>
        </w:tc>
        <w:tc>
          <w:tcPr>
            <w:tcW w:w="3174" w:type="dxa"/>
          </w:tcPr>
          <w:p w:rsidR="00E84CEF" w:rsidRPr="002A6F47" w:rsidRDefault="00913AC8" w:rsidP="00A1657C">
            <w:pPr>
              <w:pStyle w:val="Heading1"/>
              <w:keepLines w:val="0"/>
              <w:outlineLvl w:val="0"/>
            </w:pPr>
            <w:r w:rsidRPr="002A6F47">
              <w:t>Đề nghị sửa phần gạch chân thành: Chubb Life.</w:t>
            </w:r>
          </w:p>
        </w:tc>
        <w:tc>
          <w:tcPr>
            <w:tcW w:w="4298" w:type="dxa"/>
          </w:tcPr>
          <w:p w:rsidR="00E84CEF" w:rsidRPr="002A6F47" w:rsidRDefault="002D56CF" w:rsidP="00A1657C">
            <w:pPr>
              <w:pStyle w:val="Heading1"/>
              <w:keepLines w:val="0"/>
              <w:outlineLvl w:val="0"/>
              <w:rPr>
                <w:lang w:val="en-US"/>
              </w:rPr>
            </w:pPr>
            <w:r w:rsidRPr="002A6F47">
              <w:t>Tiếp thu ý kiến của Quý Cơ quan, Chubb Life xin điều chỉnh nội dung phần gạch chân thành “Chubb Life”</w:t>
            </w:r>
            <w:r w:rsidR="00F83CB3" w:rsidRPr="002A6F47">
              <w:rPr>
                <w:lang w:val="en-US"/>
              </w:rPr>
              <w:t xml:space="preserve"> với nội dung như cột bên cạnh.</w:t>
            </w:r>
          </w:p>
        </w:tc>
        <w:tc>
          <w:tcPr>
            <w:tcW w:w="3712" w:type="dxa"/>
          </w:tcPr>
          <w:p w:rsidR="00E84CEF" w:rsidRPr="002A6F47" w:rsidRDefault="008E0919" w:rsidP="00A1657C">
            <w:pPr>
              <w:keepNext/>
              <w:widowControl w:val="0"/>
              <w:jc w:val="both"/>
              <w:rPr>
                <w:rFonts w:ascii="Times New Roman" w:hAnsi="Times New Roman" w:cs="Times New Roman"/>
                <w:i/>
                <w:sz w:val="24"/>
                <w:szCs w:val="24"/>
              </w:rPr>
            </w:pPr>
            <w:r w:rsidRPr="002A6F47">
              <w:rPr>
                <w:rFonts w:ascii="Times New Roman" w:hAnsi="Times New Roman" w:cs="Times New Roman"/>
                <w:sz w:val="24"/>
                <w:szCs w:val="24"/>
              </w:rPr>
              <w:t>Chubb Life bảo lưu quyền yêu cầu người nhận quyền lợi bảo hiểm cung cấp các giấy tờ hoặc bằng chứng bổ sung tạo điều kiện để Chubb Life làm rõ các nội dung trên.</w:t>
            </w:r>
            <w:r w:rsidRPr="002A6F47">
              <w:rPr>
                <w:rFonts w:ascii="Times New Roman" w:hAnsi="Times New Roman" w:cs="Times New Roman"/>
                <w:i/>
                <w:sz w:val="24"/>
                <w:szCs w:val="24"/>
              </w:rPr>
              <w:t xml:space="preserve"> </w:t>
            </w:r>
            <w:r w:rsidR="00F83CB3" w:rsidRPr="002A6F47">
              <w:rPr>
                <w:rFonts w:ascii="Times New Roman" w:hAnsi="Times New Roman" w:cs="Times New Roman"/>
                <w:i/>
                <w:sz w:val="24"/>
                <w:szCs w:val="24"/>
                <w:lang w:val="vi-VN"/>
              </w:rPr>
              <w:t>Chubb Life sẽ thanh toán các chi phí cho việc cung cấp các giấy tờ có liên quan theo chứng từ hóa đơn hợp lệ</w:t>
            </w:r>
            <w:r w:rsidR="00F83CB3" w:rsidRPr="002A6F47">
              <w:rPr>
                <w:rFonts w:ascii="Times New Roman" w:hAnsi="Times New Roman" w:cs="Times New Roman"/>
                <w:i/>
                <w:sz w:val="24"/>
                <w:szCs w:val="24"/>
              </w:rPr>
              <w:t>.</w:t>
            </w:r>
          </w:p>
          <w:p w:rsidR="00993B44" w:rsidRPr="002A6F47" w:rsidRDefault="00993B44" w:rsidP="00A1657C">
            <w:pPr>
              <w:keepNext/>
              <w:widowControl w:val="0"/>
              <w:jc w:val="both"/>
              <w:rPr>
                <w:rFonts w:ascii="Times New Roman" w:hAnsi="Times New Roman" w:cs="Times New Roman"/>
                <w:sz w:val="24"/>
                <w:szCs w:val="24"/>
              </w:rPr>
            </w:pPr>
          </w:p>
        </w:tc>
      </w:tr>
      <w:tr w:rsidR="002A6F47" w:rsidRPr="002A6F47" w:rsidTr="00D61854">
        <w:tc>
          <w:tcPr>
            <w:tcW w:w="676" w:type="dxa"/>
          </w:tcPr>
          <w:p w:rsidR="00913AC8" w:rsidRPr="002A6F47" w:rsidRDefault="00913AC8"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913AC8" w:rsidRPr="002A6F47" w:rsidRDefault="00B90720" w:rsidP="00A1657C">
            <w:pPr>
              <w:pStyle w:val="Heading1"/>
              <w:keepLines w:val="0"/>
              <w:outlineLvl w:val="0"/>
            </w:pPr>
            <w:r w:rsidRPr="002A6F47">
              <w:rPr>
                <w:b/>
              </w:rPr>
              <w:t>Quy tắc điều khoản</w:t>
            </w:r>
          </w:p>
          <w:p w:rsidR="00B87629" w:rsidRPr="002A6F47" w:rsidRDefault="00B87629" w:rsidP="00A1657C">
            <w:pPr>
              <w:keepNext/>
              <w:widowControl w:val="0"/>
              <w:rPr>
                <w:rFonts w:ascii="Times New Roman" w:hAnsi="Times New Roman" w:cs="Times New Roman"/>
                <w:sz w:val="24"/>
                <w:szCs w:val="24"/>
              </w:rPr>
            </w:pPr>
          </w:p>
          <w:p w:rsidR="00B87629" w:rsidRPr="002A6F47" w:rsidRDefault="00B87629" w:rsidP="00A1657C">
            <w:pPr>
              <w:keepNext/>
              <w:widowControl w:val="0"/>
              <w:jc w:val="both"/>
              <w:rPr>
                <w:rFonts w:ascii="Times New Roman" w:hAnsi="Times New Roman" w:cs="Times New Roman"/>
                <w:i/>
                <w:sz w:val="24"/>
                <w:szCs w:val="24"/>
              </w:rPr>
            </w:pPr>
            <w:r w:rsidRPr="002A6F47">
              <w:rPr>
                <w:rFonts w:ascii="Times New Roman" w:hAnsi="Times New Roman" w:cs="Times New Roman"/>
                <w:i/>
                <w:sz w:val="24"/>
                <w:szCs w:val="24"/>
              </w:rPr>
              <w:t>Giám định y tế, yêu cầu văn bản của cơ quan có thẩm quyền</w:t>
            </w:r>
            <w:r w:rsidR="008E0919" w:rsidRPr="002A6F47">
              <w:rPr>
                <w:rFonts w:ascii="Times New Roman" w:hAnsi="Times New Roman" w:cs="Times New Roman"/>
                <w:i/>
                <w:sz w:val="24"/>
                <w:szCs w:val="24"/>
              </w:rPr>
              <w:t>.</w:t>
            </w:r>
          </w:p>
        </w:tc>
        <w:tc>
          <w:tcPr>
            <w:tcW w:w="3174" w:type="dxa"/>
          </w:tcPr>
          <w:p w:rsidR="00913AC8" w:rsidRPr="002A6F47" w:rsidRDefault="00B87629" w:rsidP="00A1657C">
            <w:pPr>
              <w:pStyle w:val="Heading1"/>
              <w:keepLines w:val="0"/>
              <w:outlineLvl w:val="0"/>
              <w:rPr>
                <w:lang w:val="en-US"/>
              </w:rPr>
            </w:pPr>
            <w:r w:rsidRPr="002A6F47">
              <w:t xml:space="preserve">Đề nghị bổ sung nội dung: Chi phí cho việc giám định y tế, yêu cầu văn bản của cơ quan có thẩm quyền do Chubb Life chi trả. </w:t>
            </w:r>
          </w:p>
          <w:p w:rsidR="002D56CF" w:rsidRPr="002A6F47" w:rsidRDefault="002D56CF" w:rsidP="00A1657C">
            <w:pPr>
              <w:keepNext/>
              <w:widowControl w:val="0"/>
              <w:rPr>
                <w:sz w:val="24"/>
                <w:szCs w:val="24"/>
              </w:rPr>
            </w:pPr>
          </w:p>
        </w:tc>
        <w:tc>
          <w:tcPr>
            <w:tcW w:w="4298" w:type="dxa"/>
          </w:tcPr>
          <w:p w:rsidR="00913AC8" w:rsidRPr="002A6F47" w:rsidRDefault="00993B44" w:rsidP="00A1657C">
            <w:pPr>
              <w:pStyle w:val="Heading1"/>
              <w:keepLines w:val="0"/>
              <w:outlineLvl w:val="0"/>
              <w:rPr>
                <w:lang w:val="en-US"/>
              </w:rPr>
            </w:pPr>
            <w:r w:rsidRPr="002A6F47">
              <w:rPr>
                <w:lang w:val="en-US"/>
              </w:rPr>
              <w:t xml:space="preserve">Tiếp </w:t>
            </w:r>
            <w:proofErr w:type="gramStart"/>
            <w:r w:rsidRPr="002A6F47">
              <w:rPr>
                <w:lang w:val="en-US"/>
              </w:rPr>
              <w:t>thu</w:t>
            </w:r>
            <w:proofErr w:type="gramEnd"/>
            <w:r w:rsidRPr="002A6F47">
              <w:rPr>
                <w:lang w:val="en-US"/>
              </w:rPr>
              <w:t xml:space="preserve"> ý kiến của Quý Cơ quan, Chubb Life</w:t>
            </w:r>
            <w:r w:rsidR="002D56CF" w:rsidRPr="002A6F47">
              <w:t xml:space="preserve"> </w:t>
            </w:r>
            <w:r w:rsidRPr="002A6F47">
              <w:t xml:space="preserve">xin </w:t>
            </w:r>
            <w:r w:rsidRPr="002A6F47">
              <w:rPr>
                <w:lang w:val="en-US"/>
              </w:rPr>
              <w:t xml:space="preserve">bổ sung nội dung </w:t>
            </w:r>
            <w:r w:rsidRPr="002A6F47">
              <w:t>như cột bên cạnh</w:t>
            </w:r>
            <w:r w:rsidRPr="002A6F47">
              <w:rPr>
                <w:lang w:val="en-US"/>
              </w:rPr>
              <w:t>.</w:t>
            </w:r>
          </w:p>
        </w:tc>
        <w:tc>
          <w:tcPr>
            <w:tcW w:w="3712" w:type="dxa"/>
          </w:tcPr>
          <w:p w:rsidR="00913AC8" w:rsidRPr="002A6F47" w:rsidRDefault="00993B44" w:rsidP="00A1657C">
            <w:pPr>
              <w:keepNext/>
              <w:widowControl w:val="0"/>
              <w:jc w:val="both"/>
              <w:rPr>
                <w:rFonts w:ascii="Times New Roman" w:eastAsia="Times New Roman" w:hAnsi="Times New Roman" w:cs="Times New Roman"/>
                <w:i/>
                <w:sz w:val="24"/>
                <w:szCs w:val="24"/>
              </w:rPr>
            </w:pPr>
            <w:r w:rsidRPr="002A6F47">
              <w:rPr>
                <w:rFonts w:ascii="Times New Roman" w:eastAsia="Times New Roman" w:hAnsi="Times New Roman" w:cs="Times New Roman"/>
                <w:i/>
                <w:sz w:val="24"/>
                <w:szCs w:val="24"/>
                <w:lang w:val="vi-VN"/>
              </w:rPr>
              <w:t>Chubb Life sẽ thanh toán các chi phí cho việc cung cấp các giấy tờ có liên quan theo chứng từ hóa đơn hợp lệ.</w:t>
            </w:r>
          </w:p>
          <w:p w:rsidR="00CA7785" w:rsidRPr="002A6F47" w:rsidRDefault="00CA7785" w:rsidP="00A1657C">
            <w:pPr>
              <w:keepNext/>
              <w:widowControl w:val="0"/>
              <w:jc w:val="both"/>
              <w:rPr>
                <w:rFonts w:ascii="Times New Roman" w:hAnsi="Times New Roman" w:cs="Times New Roman"/>
                <w:i/>
                <w:sz w:val="24"/>
                <w:szCs w:val="24"/>
              </w:rPr>
            </w:pPr>
          </w:p>
        </w:tc>
      </w:tr>
      <w:tr w:rsidR="002A6F47" w:rsidRPr="002A6F47" w:rsidTr="00D61854">
        <w:tc>
          <w:tcPr>
            <w:tcW w:w="676" w:type="dxa"/>
          </w:tcPr>
          <w:p w:rsidR="00B87629" w:rsidRPr="002A6F47" w:rsidRDefault="00B87629"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B87629" w:rsidRPr="002A6F47" w:rsidRDefault="00B90720" w:rsidP="00A1657C">
            <w:pPr>
              <w:pStyle w:val="Heading1"/>
              <w:keepLines w:val="0"/>
              <w:outlineLvl w:val="0"/>
            </w:pPr>
            <w:r w:rsidRPr="002A6F47">
              <w:rPr>
                <w:b/>
              </w:rPr>
              <w:t>Quy tắc điều khoản</w:t>
            </w:r>
          </w:p>
          <w:p w:rsidR="00B87629" w:rsidRPr="002A6F47" w:rsidRDefault="00B87629" w:rsidP="00A1657C">
            <w:pPr>
              <w:keepNext/>
              <w:widowControl w:val="0"/>
              <w:rPr>
                <w:rFonts w:ascii="Times New Roman" w:hAnsi="Times New Roman" w:cs="Times New Roman"/>
                <w:sz w:val="24"/>
                <w:szCs w:val="24"/>
              </w:rPr>
            </w:pPr>
          </w:p>
          <w:p w:rsidR="00B87629" w:rsidRPr="002A6F47" w:rsidRDefault="00B87629" w:rsidP="00A1657C">
            <w:pPr>
              <w:keepNext/>
              <w:widowControl w:val="0"/>
              <w:jc w:val="both"/>
              <w:rPr>
                <w:rFonts w:ascii="Times New Roman" w:hAnsi="Times New Roman" w:cs="Times New Roman"/>
                <w:i/>
                <w:sz w:val="24"/>
                <w:szCs w:val="24"/>
              </w:rPr>
            </w:pPr>
            <w:r w:rsidRPr="002A6F47">
              <w:rPr>
                <w:rFonts w:ascii="Times New Roman" w:hAnsi="Times New Roman" w:cs="Times New Roman"/>
                <w:i/>
                <w:sz w:val="24"/>
                <w:szCs w:val="24"/>
              </w:rPr>
              <w:t>Số phí bảo hiểm sẽ được Chubb Life thông báo cho Bên mua Bảo hiểm</w:t>
            </w:r>
          </w:p>
          <w:p w:rsidR="00713380" w:rsidRPr="002A6F47" w:rsidRDefault="00713380" w:rsidP="00A1657C">
            <w:pPr>
              <w:keepNext/>
              <w:widowControl w:val="0"/>
              <w:rPr>
                <w:rFonts w:ascii="Times New Roman" w:hAnsi="Times New Roman" w:cs="Times New Roman"/>
                <w:i/>
                <w:sz w:val="24"/>
                <w:szCs w:val="24"/>
              </w:rPr>
            </w:pPr>
          </w:p>
        </w:tc>
        <w:tc>
          <w:tcPr>
            <w:tcW w:w="3174" w:type="dxa"/>
          </w:tcPr>
          <w:p w:rsidR="00B87629" w:rsidRPr="002A6F47" w:rsidRDefault="00B87629" w:rsidP="00A1657C">
            <w:pPr>
              <w:pStyle w:val="Heading1"/>
              <w:keepLines w:val="0"/>
              <w:outlineLvl w:val="0"/>
            </w:pPr>
            <w:r w:rsidRPr="002A6F47">
              <w:t>Đề nghị bổ sung theo hướng thông báo trước khi ký kết hợp đồng để Bên mua bảo hiểm cân nhắc, quyết định có mua hay không.</w:t>
            </w:r>
          </w:p>
        </w:tc>
        <w:tc>
          <w:tcPr>
            <w:tcW w:w="4298" w:type="dxa"/>
          </w:tcPr>
          <w:p w:rsidR="00CA7785" w:rsidRPr="002A6F47" w:rsidRDefault="00AA3AAF" w:rsidP="00A1657C">
            <w:pPr>
              <w:pStyle w:val="Heading1"/>
              <w:keepLines w:val="0"/>
              <w:outlineLvl w:val="0"/>
              <w:rPr>
                <w:lang w:val="en-US"/>
              </w:rPr>
            </w:pPr>
            <w:r w:rsidRPr="002A6F47">
              <w:t>Tiếp thu ý kiến góp ý của Quý Cơ quan, Chubb Life xin điều chỉnh, bổ sung nội như cột bên cạnh.</w:t>
            </w:r>
          </w:p>
        </w:tc>
        <w:tc>
          <w:tcPr>
            <w:tcW w:w="3712" w:type="dxa"/>
          </w:tcPr>
          <w:p w:rsidR="00B87629" w:rsidRPr="002A6F47" w:rsidRDefault="00AA3AAF" w:rsidP="00A1657C">
            <w:pPr>
              <w:keepNext/>
              <w:widowControl w:val="0"/>
              <w:jc w:val="both"/>
              <w:rPr>
                <w:rFonts w:ascii="Times New Roman" w:hAnsi="Times New Roman" w:cs="Times New Roman"/>
                <w:sz w:val="24"/>
                <w:szCs w:val="24"/>
              </w:rPr>
            </w:pPr>
            <w:r w:rsidRPr="002A6F47">
              <w:rPr>
                <w:rFonts w:ascii="Times New Roman" w:eastAsia="Times New Roman" w:hAnsi="Times New Roman" w:cs="Times New Roman"/>
                <w:sz w:val="24"/>
                <w:szCs w:val="24"/>
                <w:lang w:val="vi-VN"/>
              </w:rPr>
              <w:t xml:space="preserve">Phí </w:t>
            </w:r>
            <w:r w:rsidRPr="002A6F47">
              <w:rPr>
                <w:rFonts w:ascii="Times New Roman" w:eastAsia="Times New Roman" w:hAnsi="Times New Roman" w:cs="Times New Roman"/>
                <w:sz w:val="24"/>
                <w:szCs w:val="24"/>
              </w:rPr>
              <w:t>b</w:t>
            </w:r>
            <w:r w:rsidRPr="002A6F47">
              <w:rPr>
                <w:rFonts w:ascii="Times New Roman" w:eastAsia="Times New Roman" w:hAnsi="Times New Roman" w:cs="Times New Roman"/>
                <w:sz w:val="24"/>
                <w:szCs w:val="24"/>
                <w:lang w:val="vi-VN"/>
              </w:rPr>
              <w:t>ảo hiểm sẽ được C</w:t>
            </w:r>
            <w:r w:rsidRPr="002A6F47">
              <w:rPr>
                <w:rFonts w:ascii="Times New Roman" w:eastAsia="Times New Roman" w:hAnsi="Times New Roman" w:cs="Times New Roman"/>
                <w:sz w:val="24"/>
                <w:szCs w:val="24"/>
              </w:rPr>
              <w:t>hubb</w:t>
            </w:r>
            <w:r w:rsidRPr="002A6F47">
              <w:rPr>
                <w:rFonts w:ascii="Times New Roman" w:eastAsia="Times New Roman" w:hAnsi="Times New Roman" w:cs="Times New Roman"/>
                <w:sz w:val="24"/>
                <w:szCs w:val="24"/>
                <w:lang w:val="vi-VN"/>
              </w:rPr>
              <w:t xml:space="preserve"> Life xác định dựa trên nghề nghiệp của Người được Bảo hiểm. Số Phí </w:t>
            </w:r>
            <w:r w:rsidRPr="002A6F47">
              <w:rPr>
                <w:rFonts w:ascii="Times New Roman" w:eastAsia="Times New Roman" w:hAnsi="Times New Roman" w:cs="Times New Roman"/>
                <w:sz w:val="24"/>
                <w:szCs w:val="24"/>
              </w:rPr>
              <w:t>b</w:t>
            </w:r>
            <w:r w:rsidRPr="002A6F47">
              <w:rPr>
                <w:rFonts w:ascii="Times New Roman" w:eastAsia="Times New Roman" w:hAnsi="Times New Roman" w:cs="Times New Roman"/>
                <w:sz w:val="24"/>
                <w:szCs w:val="24"/>
                <w:lang w:val="vi-VN"/>
              </w:rPr>
              <w:t>ảo hiểm sẽ được C</w:t>
            </w:r>
            <w:r w:rsidRPr="002A6F47">
              <w:rPr>
                <w:rFonts w:ascii="Times New Roman" w:eastAsia="Times New Roman" w:hAnsi="Times New Roman" w:cs="Times New Roman"/>
                <w:sz w:val="24"/>
                <w:szCs w:val="24"/>
              </w:rPr>
              <w:t>hubb</w:t>
            </w:r>
            <w:r w:rsidRPr="002A6F47">
              <w:rPr>
                <w:rFonts w:ascii="Times New Roman" w:eastAsia="Times New Roman" w:hAnsi="Times New Roman" w:cs="Times New Roman"/>
                <w:sz w:val="24"/>
                <w:szCs w:val="24"/>
                <w:lang w:val="vi-VN"/>
              </w:rPr>
              <w:t xml:space="preserve"> Life thông báo cho Bên mua Bảo hiểm</w:t>
            </w:r>
            <w:r w:rsidRPr="002A6F47">
              <w:rPr>
                <w:rFonts w:ascii="Times New Roman" w:eastAsia="Times New Roman" w:hAnsi="Times New Roman" w:cs="Times New Roman"/>
                <w:sz w:val="24"/>
                <w:szCs w:val="24"/>
              </w:rPr>
              <w:t xml:space="preserve"> </w:t>
            </w:r>
            <w:r w:rsidRPr="002A6F47">
              <w:rPr>
                <w:rFonts w:ascii="Times New Roman" w:eastAsia="Times New Roman" w:hAnsi="Times New Roman" w:cs="Times New Roman"/>
                <w:i/>
                <w:sz w:val="24"/>
                <w:szCs w:val="24"/>
              </w:rPr>
              <w:t>trước khi ký kết Hợp đồng Bảo hiểm để Bên mua Bảo hiểm cân nhắc, quyết định,</w:t>
            </w:r>
            <w:r w:rsidRPr="002A6F47">
              <w:rPr>
                <w:rFonts w:ascii="Times New Roman" w:eastAsia="Times New Roman" w:hAnsi="Times New Roman" w:cs="Times New Roman"/>
                <w:sz w:val="24"/>
                <w:szCs w:val="24"/>
              </w:rPr>
              <w:t xml:space="preserve"> và </w:t>
            </w:r>
            <w:r w:rsidRPr="002A6F47">
              <w:rPr>
                <w:rFonts w:ascii="Times New Roman" w:hAnsi="Times New Roman" w:cs="Times New Roman"/>
                <w:sz w:val="24"/>
                <w:szCs w:val="24"/>
                <w:lang w:val="vi-VN"/>
              </w:rPr>
              <w:t xml:space="preserve">được </w:t>
            </w:r>
            <w:r w:rsidRPr="002A6F47">
              <w:rPr>
                <w:rFonts w:ascii="Times New Roman" w:hAnsi="Times New Roman" w:cs="Times New Roman"/>
                <w:sz w:val="24"/>
                <w:szCs w:val="24"/>
              </w:rPr>
              <w:t>thể hiện</w:t>
            </w:r>
            <w:r w:rsidRPr="002A6F47">
              <w:rPr>
                <w:rFonts w:ascii="Times New Roman" w:hAnsi="Times New Roman" w:cs="Times New Roman"/>
                <w:sz w:val="24"/>
                <w:szCs w:val="24"/>
                <w:lang w:val="vi-VN"/>
              </w:rPr>
              <w:t xml:space="preserve"> trong </w:t>
            </w:r>
            <w:r w:rsidRPr="002A6F47">
              <w:rPr>
                <w:rFonts w:ascii="Times New Roman" w:hAnsi="Times New Roman" w:cs="Times New Roman"/>
                <w:sz w:val="24"/>
                <w:szCs w:val="24"/>
              </w:rPr>
              <w:t>Giấy chứng nhận Bảo hiểm.</w:t>
            </w:r>
          </w:p>
          <w:p w:rsidR="00AA3AAF" w:rsidRPr="002A6F47" w:rsidRDefault="00AA3AAF" w:rsidP="00A1657C">
            <w:pPr>
              <w:keepNext/>
              <w:widowControl w:val="0"/>
              <w:jc w:val="both"/>
              <w:rPr>
                <w:rFonts w:ascii="Times New Roman" w:hAnsi="Times New Roman" w:cs="Times New Roman"/>
                <w:sz w:val="24"/>
                <w:szCs w:val="24"/>
              </w:rPr>
            </w:pPr>
          </w:p>
        </w:tc>
      </w:tr>
      <w:tr w:rsidR="002A6F47" w:rsidRPr="002A6F47" w:rsidTr="00D61854">
        <w:tc>
          <w:tcPr>
            <w:tcW w:w="676" w:type="dxa"/>
          </w:tcPr>
          <w:p w:rsidR="00B87629" w:rsidRPr="002A6F47" w:rsidRDefault="00B87629"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B87629" w:rsidRPr="002A6F47" w:rsidRDefault="00B90720" w:rsidP="00A1657C">
            <w:pPr>
              <w:pStyle w:val="Heading1"/>
              <w:keepLines w:val="0"/>
              <w:outlineLvl w:val="0"/>
            </w:pPr>
            <w:r w:rsidRPr="002A6F47">
              <w:rPr>
                <w:b/>
              </w:rPr>
              <w:t>Quy tắc điều khoản</w:t>
            </w:r>
          </w:p>
          <w:p w:rsidR="00B87629" w:rsidRPr="002A6F47" w:rsidRDefault="00B87629" w:rsidP="00A1657C">
            <w:pPr>
              <w:keepNext/>
              <w:widowControl w:val="0"/>
              <w:rPr>
                <w:rFonts w:ascii="Times New Roman" w:hAnsi="Times New Roman" w:cs="Times New Roman"/>
                <w:sz w:val="24"/>
                <w:szCs w:val="24"/>
              </w:rPr>
            </w:pPr>
          </w:p>
          <w:p w:rsidR="00B87629" w:rsidRPr="002A6F47" w:rsidRDefault="00B87629" w:rsidP="00A1657C">
            <w:pPr>
              <w:keepNext/>
              <w:widowControl w:val="0"/>
              <w:jc w:val="both"/>
              <w:rPr>
                <w:rFonts w:ascii="Times New Roman" w:hAnsi="Times New Roman" w:cs="Times New Roman"/>
                <w:i/>
                <w:sz w:val="24"/>
                <w:szCs w:val="24"/>
              </w:rPr>
            </w:pPr>
            <w:r w:rsidRPr="002A6F47">
              <w:rPr>
                <w:rFonts w:ascii="Times New Roman" w:hAnsi="Times New Roman" w:cs="Times New Roman"/>
                <w:i/>
                <w:sz w:val="24"/>
                <w:szCs w:val="24"/>
              </w:rPr>
              <w:t xml:space="preserve">Chubb Life bảo lưu quyền </w:t>
            </w:r>
            <w:r w:rsidRPr="002A6F47">
              <w:rPr>
                <w:rFonts w:ascii="Times New Roman" w:hAnsi="Times New Roman" w:cs="Times New Roman"/>
                <w:i/>
                <w:sz w:val="24"/>
                <w:szCs w:val="24"/>
              </w:rPr>
              <w:lastRenderedPageBreak/>
              <w:t>điều chỉnh tỷ lệ Phí bảo hiểm vào Ngày gia hạn Hợp đồng của các năm Hợp đồng Bảo hiểm tiếp theo và sẽ thông báo về sự điều chỉnh cho Bên mua Bảo hiểm ít nhất ba mươi (30) ngày trước Ngày gia hạn Hợp đồng.</w:t>
            </w:r>
          </w:p>
          <w:p w:rsidR="00B87629" w:rsidRPr="002A6F47" w:rsidRDefault="00B87629" w:rsidP="00A1657C">
            <w:pPr>
              <w:keepNext/>
              <w:widowControl w:val="0"/>
              <w:rPr>
                <w:rFonts w:ascii="Times New Roman" w:hAnsi="Times New Roman" w:cs="Times New Roman"/>
                <w:i/>
                <w:sz w:val="24"/>
                <w:szCs w:val="24"/>
              </w:rPr>
            </w:pPr>
          </w:p>
        </w:tc>
        <w:tc>
          <w:tcPr>
            <w:tcW w:w="3174" w:type="dxa"/>
          </w:tcPr>
          <w:p w:rsidR="00B87629" w:rsidRPr="002A6F47" w:rsidRDefault="00B87629" w:rsidP="00A1657C">
            <w:pPr>
              <w:pStyle w:val="Heading1"/>
              <w:keepLines w:val="0"/>
              <w:outlineLvl w:val="0"/>
            </w:pPr>
            <w:r w:rsidRPr="002A6F47">
              <w:lastRenderedPageBreak/>
              <w:t xml:space="preserve">Đề nghị </w:t>
            </w:r>
            <w:r w:rsidR="00FE363C" w:rsidRPr="002A6F47">
              <w:t xml:space="preserve">bổ sung quy định trong trường hợp Bên mua Bảo hiểm không chấp nhận </w:t>
            </w:r>
            <w:r w:rsidR="00FE363C" w:rsidRPr="002A6F47">
              <w:lastRenderedPageBreak/>
              <w:t>mức phí mới.</w:t>
            </w:r>
          </w:p>
        </w:tc>
        <w:tc>
          <w:tcPr>
            <w:tcW w:w="4298" w:type="dxa"/>
          </w:tcPr>
          <w:p w:rsidR="00B87629" w:rsidRPr="002A6F47" w:rsidRDefault="00A957FB" w:rsidP="00A1657C">
            <w:pPr>
              <w:pStyle w:val="Heading1"/>
              <w:keepLines w:val="0"/>
              <w:outlineLvl w:val="0"/>
              <w:rPr>
                <w:lang w:val="en-US"/>
              </w:rPr>
            </w:pPr>
            <w:r w:rsidRPr="002A6F47">
              <w:lastRenderedPageBreak/>
              <w:t>T</w:t>
            </w:r>
            <w:r w:rsidR="00F6795F" w:rsidRPr="002A6F47">
              <w:t xml:space="preserve">iếp thu ý kiến của Quý Cơ quan, Chubb Life xin bổ sung quy định như cột bên cạnh. </w:t>
            </w:r>
          </w:p>
          <w:p w:rsidR="00611024" w:rsidRPr="002A6F47" w:rsidRDefault="00611024" w:rsidP="00A1657C">
            <w:pPr>
              <w:keepNext/>
              <w:widowControl w:val="0"/>
              <w:rPr>
                <w:sz w:val="24"/>
                <w:szCs w:val="24"/>
              </w:rPr>
            </w:pPr>
          </w:p>
        </w:tc>
        <w:tc>
          <w:tcPr>
            <w:tcW w:w="3712" w:type="dxa"/>
          </w:tcPr>
          <w:p w:rsidR="00B87629" w:rsidRPr="002A6F47" w:rsidRDefault="00F6795F" w:rsidP="00A1657C">
            <w:pPr>
              <w:keepNext/>
              <w:widowControl w:val="0"/>
              <w:jc w:val="both"/>
              <w:rPr>
                <w:rFonts w:ascii="Times New Roman" w:hAnsi="Times New Roman" w:cs="Times New Roman"/>
                <w:sz w:val="24"/>
                <w:szCs w:val="24"/>
              </w:rPr>
            </w:pPr>
            <w:r w:rsidRPr="002A6F47">
              <w:rPr>
                <w:rFonts w:ascii="Times New Roman" w:hAnsi="Times New Roman" w:cs="Times New Roman"/>
                <w:sz w:val="24"/>
                <w:szCs w:val="24"/>
              </w:rPr>
              <w:lastRenderedPageBreak/>
              <w:t xml:space="preserve">Chubb Life bảo lưu quyền điều chỉnh tỷ lệ Phí bảo hiểm vào Ngày gia hạn Hợp đồng của các năm Hợp </w:t>
            </w:r>
            <w:r w:rsidRPr="002A6F47">
              <w:rPr>
                <w:rFonts w:ascii="Times New Roman" w:hAnsi="Times New Roman" w:cs="Times New Roman"/>
                <w:sz w:val="24"/>
                <w:szCs w:val="24"/>
              </w:rPr>
              <w:lastRenderedPageBreak/>
              <w:t>đồng Bảo hiểm tiếp theo và sẽ thông báo về sự điều chỉnh cho Bên mua Bảo hiểm ít nhất ba mươi (30) ngày trước Ngày gia hạn Hợp đồng.</w:t>
            </w:r>
            <w:r w:rsidR="00D266B6" w:rsidRPr="002A6F47">
              <w:rPr>
                <w:rFonts w:ascii="Times New Roman" w:hAnsi="Times New Roman" w:cs="Times New Roman"/>
                <w:sz w:val="24"/>
                <w:szCs w:val="24"/>
              </w:rPr>
              <w:t xml:space="preserve"> </w:t>
            </w:r>
            <w:r w:rsidR="00D266B6" w:rsidRPr="002A6F47">
              <w:rPr>
                <w:rFonts w:ascii="Times New Roman" w:hAnsi="Times New Roman" w:cs="Times New Roman"/>
                <w:i/>
                <w:sz w:val="24"/>
                <w:szCs w:val="24"/>
              </w:rPr>
              <w:t xml:space="preserve">Nếu Bên mua Bảo hiểm đồng ý với mức phí bảo hiểm mới, Bên mua Bảo hiểm có nghĩa vụ </w:t>
            </w:r>
            <w:r w:rsidR="00D266B6" w:rsidRPr="002A6F47">
              <w:rPr>
                <w:rFonts w:ascii="Times New Roman" w:eastAsia="Times New Roman" w:hAnsi="Times New Roman" w:cs="Times New Roman"/>
                <w:i/>
                <w:sz w:val="24"/>
                <w:szCs w:val="24"/>
                <w:lang w:val="vi-VN"/>
              </w:rPr>
              <w:t>đóng đủ Phí bảo hiểm gia hạn trước hoặc vào Ngày đáo hạn</w:t>
            </w:r>
            <w:r w:rsidR="00D266B6" w:rsidRPr="002A6F47">
              <w:rPr>
                <w:rFonts w:ascii="Times New Roman" w:eastAsia="Times New Roman" w:hAnsi="Times New Roman" w:cs="Times New Roman"/>
                <w:i/>
                <w:sz w:val="24"/>
                <w:szCs w:val="24"/>
              </w:rPr>
              <w:t xml:space="preserve"> Hợp đồng Bảo hiểm. Trường hợp Bên mua Bảo hiểm không đồng ý với mức phí bảo hiểm mới, Hợp đồng Bảo hiểm sẽ chấm dứt hiệu lực vào Ngày đáo hạn Hợp đồng Bảo hiểm. </w:t>
            </w:r>
            <w:r w:rsidR="00D266B6" w:rsidRPr="002A6F47">
              <w:rPr>
                <w:rFonts w:ascii="Times New Roman" w:hAnsi="Times New Roman" w:cs="Times New Roman"/>
                <w:i/>
                <w:sz w:val="24"/>
                <w:szCs w:val="24"/>
              </w:rPr>
              <w:t xml:space="preserve"> </w:t>
            </w:r>
            <w:r w:rsidRPr="002A6F47">
              <w:rPr>
                <w:rFonts w:ascii="Times New Roman" w:hAnsi="Times New Roman" w:cs="Times New Roman"/>
                <w:sz w:val="24"/>
                <w:szCs w:val="24"/>
              </w:rPr>
              <w:t xml:space="preserve"> </w:t>
            </w:r>
          </w:p>
          <w:p w:rsidR="00407C85" w:rsidRPr="002A6F47" w:rsidRDefault="00407C85" w:rsidP="00A1657C">
            <w:pPr>
              <w:keepNext/>
              <w:widowControl w:val="0"/>
              <w:jc w:val="both"/>
              <w:rPr>
                <w:rFonts w:ascii="Times New Roman" w:hAnsi="Times New Roman" w:cs="Times New Roman"/>
                <w:sz w:val="24"/>
                <w:szCs w:val="24"/>
              </w:rPr>
            </w:pPr>
          </w:p>
        </w:tc>
      </w:tr>
      <w:tr w:rsidR="002A6F47" w:rsidRPr="002A6F47" w:rsidTr="00D61854">
        <w:tc>
          <w:tcPr>
            <w:tcW w:w="676" w:type="dxa"/>
          </w:tcPr>
          <w:p w:rsidR="00FE363C" w:rsidRPr="002A6F47" w:rsidRDefault="00FE363C"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FE363C" w:rsidRPr="002A6F47" w:rsidRDefault="00B90720" w:rsidP="00A1657C">
            <w:pPr>
              <w:pStyle w:val="Heading1"/>
              <w:keepLines w:val="0"/>
              <w:outlineLvl w:val="0"/>
            </w:pPr>
            <w:r w:rsidRPr="002A6F47">
              <w:rPr>
                <w:b/>
              </w:rPr>
              <w:t>Quy tắc điều khoản</w:t>
            </w:r>
          </w:p>
          <w:p w:rsidR="00FE363C" w:rsidRPr="002A6F47" w:rsidRDefault="00FE363C" w:rsidP="00A1657C">
            <w:pPr>
              <w:keepNext/>
              <w:widowControl w:val="0"/>
              <w:rPr>
                <w:rFonts w:ascii="Times New Roman" w:hAnsi="Times New Roman" w:cs="Times New Roman"/>
                <w:sz w:val="24"/>
                <w:szCs w:val="24"/>
              </w:rPr>
            </w:pPr>
          </w:p>
          <w:p w:rsidR="00FE363C" w:rsidRPr="002A6F47" w:rsidRDefault="00FE363C" w:rsidP="00A1657C">
            <w:pPr>
              <w:keepNext/>
              <w:widowControl w:val="0"/>
              <w:jc w:val="both"/>
              <w:rPr>
                <w:rFonts w:ascii="Times New Roman" w:hAnsi="Times New Roman" w:cs="Times New Roman"/>
                <w:i/>
                <w:sz w:val="24"/>
                <w:szCs w:val="24"/>
              </w:rPr>
            </w:pPr>
            <w:r w:rsidRPr="002A6F47">
              <w:rPr>
                <w:rFonts w:ascii="Times New Roman" w:hAnsi="Times New Roman" w:cs="Times New Roman"/>
                <w:i/>
                <w:sz w:val="24"/>
                <w:szCs w:val="24"/>
              </w:rPr>
              <w:t>Trong trường hợp có Sự kiện bảo hiểm xảy ra mà Bên mua Bảo hiểm không thông báo về việc thay đổi nghề nghiệp, Chubb Life sẽ có thể không thanh toán khi phát sinh yêu cầu trả tiền bảo hiểm</w:t>
            </w:r>
          </w:p>
          <w:p w:rsidR="003249B4" w:rsidRPr="002A6F47" w:rsidRDefault="003249B4" w:rsidP="00A1657C">
            <w:pPr>
              <w:keepNext/>
              <w:widowControl w:val="0"/>
              <w:jc w:val="both"/>
              <w:rPr>
                <w:rFonts w:ascii="Times New Roman" w:hAnsi="Times New Roman" w:cs="Times New Roman"/>
                <w:i/>
                <w:sz w:val="24"/>
                <w:szCs w:val="24"/>
              </w:rPr>
            </w:pPr>
          </w:p>
        </w:tc>
        <w:tc>
          <w:tcPr>
            <w:tcW w:w="3174" w:type="dxa"/>
          </w:tcPr>
          <w:p w:rsidR="00FE363C" w:rsidRPr="002A6F47" w:rsidRDefault="00FE363C" w:rsidP="00A1657C">
            <w:pPr>
              <w:pStyle w:val="Heading1"/>
              <w:keepLines w:val="0"/>
              <w:outlineLvl w:val="0"/>
            </w:pPr>
            <w:r w:rsidRPr="002A6F47">
              <w:t xml:space="preserve">Đề nghị bổ sung: nếu với nghề nghiệp mới Chubb Life sẽ không chấp nhận bảo hiểm và sự kiện bảo hiểm xảy ra liên quan trực tiếp đến việc thay đổi nghề nghiệp của Bên mua Bảo hiểm. </w:t>
            </w:r>
          </w:p>
        </w:tc>
        <w:tc>
          <w:tcPr>
            <w:tcW w:w="4298" w:type="dxa"/>
          </w:tcPr>
          <w:p w:rsidR="00A150EE" w:rsidRPr="002A6F47" w:rsidRDefault="00AA3AAF" w:rsidP="00A1657C">
            <w:pPr>
              <w:pStyle w:val="Heading1"/>
              <w:keepLines w:val="0"/>
              <w:outlineLvl w:val="0"/>
              <w:rPr>
                <w:lang w:val="en-US"/>
              </w:rPr>
            </w:pPr>
            <w:r w:rsidRPr="002A6F47">
              <w:t>Nghề nghiệp của Người được Bảo hiểm là một trong các yếu tố quan trọng để Công ty quyết định Mệnh giá sản phẩm, phí bảo hiểm đối với Hợp đồng Bảo hiểm, và phạm vi/điều kiện bảo hiểm đối với Người được Bảo hiểm. Việc thay đổi nghề nghiệp của Người được Bảo hiểm có thể lảm thay đổi rủi ro bảo hiểm, mức phí bảo hiểm/phí bảo hiểm rủi ro và các điều kiện bảo hiểm mà Chubb Life chấp nhận, đặc biệt các trường hợp dẫn đến với nghề nghiệp mới của Người được Bảo hiểm thì Công ty không chấp nhận bảo hiểm, hoặc chấp nhận bảo hiểm theo điều kiện đặc biệt</w:t>
            </w:r>
            <w:r w:rsidRPr="002A6F47">
              <w:rPr>
                <w:lang w:val="en-US"/>
              </w:rPr>
              <w:t>.</w:t>
            </w:r>
            <w:r w:rsidR="00A150EE" w:rsidRPr="002A6F47">
              <w:rPr>
                <w:lang w:val="en-US"/>
              </w:rPr>
              <w:t xml:space="preserve"> </w:t>
            </w:r>
          </w:p>
          <w:p w:rsidR="00AA3AAF" w:rsidRPr="002A6F47" w:rsidRDefault="00A150EE" w:rsidP="00A1657C">
            <w:pPr>
              <w:pStyle w:val="Heading1"/>
              <w:keepLines w:val="0"/>
              <w:outlineLvl w:val="0"/>
              <w:rPr>
                <w:lang w:val="en-US"/>
              </w:rPr>
            </w:pPr>
            <w:r w:rsidRPr="002A6F47">
              <w:t xml:space="preserve">Vì việc thông báo khi Người được bảo hiểm thay đổi nghề nghiệp là một yêu cầu bắt buộc trong thủ tục đối với các thay đổi liên quan hợp đồng bảo hiểm, nên không phụ thuộc vào sự kiện bảo hiểm có liên quan trực tiếp đến nghề nghiệp thay đổi hay không, mà nếu không thông báo thay </w:t>
            </w:r>
            <w:r w:rsidRPr="002A6F47">
              <w:lastRenderedPageBreak/>
              <w:t>đổi nghề nghiệp thì Công ty có quyền không thanh toán tiền bảo hiểm khi sự kiện bảo hiểm xảy ra.</w:t>
            </w:r>
          </w:p>
          <w:p w:rsidR="00221BE1" w:rsidRPr="002A6F47" w:rsidRDefault="00A150EE" w:rsidP="00A1657C">
            <w:pPr>
              <w:pStyle w:val="Heading1"/>
              <w:keepLines w:val="0"/>
              <w:outlineLvl w:val="0"/>
              <w:rPr>
                <w:lang w:val="en-US"/>
              </w:rPr>
            </w:pPr>
            <w:r w:rsidRPr="002A6F47">
              <w:t>Ngoài ra, theo quy định điểm c khoản 2 Điều 18, Luật Kinh doanh Bảo hiểm, Bên mua bảo hiểm có nghĩa vụ “</w:t>
            </w:r>
            <w:r w:rsidRPr="002A6F47">
              <w:rPr>
                <w:i/>
                <w:iCs/>
              </w:rPr>
              <w:t>Thông báo những trường hợp có thể làm tăng rủi ro hoặc làm phát sinh thêm trách nhiệm của doanh nghiệp bảo hiểm trong quá trình thực hiện hợp đồng bảo hiểm theo yêu cầu của doanh nghiệp bảo hiểm</w:t>
            </w:r>
            <w:r w:rsidRPr="002A6F47">
              <w:t>”. Đồng thời, điểm b khoản 2 Điều 19 Luật Kinh doanh Bảo hiểm cũng có quy định rõ là Doanh nghiệp bảo hiểm có quyền đơn phương đình chỉ thực hiện hợp đồng bảo hiểm và thu phí bảo hiểm đến thời điểm đình chỉ thực hiện hợp đồng bảo hiểm khi bên mua bảo hiểm: “</w:t>
            </w:r>
            <w:r w:rsidRPr="002A6F47">
              <w:rPr>
                <w:i/>
                <w:iCs/>
              </w:rPr>
              <w:t>Không thực hiện các nghĩa vụ trong việc cung cấp thông tin cho doanh nghiệp bảo hiểm theo quy định tại điểm c khoản 2 Điều 18 của Luật này</w:t>
            </w:r>
            <w:r w:rsidRPr="002A6F47">
              <w:t>”</w:t>
            </w:r>
            <w:r w:rsidRPr="002A6F47">
              <w:rPr>
                <w:lang w:val="en-US"/>
              </w:rPr>
              <w:t>.</w:t>
            </w:r>
          </w:p>
          <w:p w:rsidR="001F4EC6" w:rsidRPr="002A6F47" w:rsidRDefault="001F4EC6" w:rsidP="00A1657C">
            <w:pPr>
              <w:pStyle w:val="Heading1"/>
              <w:keepLines w:val="0"/>
              <w:outlineLvl w:val="0"/>
              <w:rPr>
                <w:lang w:val="en-US"/>
              </w:rPr>
            </w:pPr>
          </w:p>
          <w:p w:rsidR="00A454C2" w:rsidRPr="002A6F47" w:rsidRDefault="00221BE1" w:rsidP="00A1657C">
            <w:pPr>
              <w:pStyle w:val="Heading1"/>
              <w:keepLines w:val="0"/>
              <w:outlineLvl w:val="0"/>
              <w:rPr>
                <w:lang w:val="en-US"/>
              </w:rPr>
            </w:pPr>
            <w:r w:rsidRPr="002A6F47">
              <w:rPr>
                <w:lang w:val="en-US"/>
              </w:rPr>
              <w:t xml:space="preserve">Song, tiếp </w:t>
            </w:r>
            <w:proofErr w:type="gramStart"/>
            <w:r w:rsidRPr="002A6F47">
              <w:rPr>
                <w:lang w:val="en-US"/>
              </w:rPr>
              <w:t>thu</w:t>
            </w:r>
            <w:proofErr w:type="gramEnd"/>
            <w:r w:rsidRPr="002A6F47">
              <w:rPr>
                <w:lang w:val="en-US"/>
              </w:rPr>
              <w:t xml:space="preserve"> ý kiến của Quý cơ quan, Chubb Life xin sửa đổi quy định này như cột bên cạnh.</w:t>
            </w:r>
          </w:p>
          <w:p w:rsidR="00611024" w:rsidRPr="002A6F47" w:rsidRDefault="00611024" w:rsidP="00A1657C">
            <w:pPr>
              <w:keepNext/>
              <w:widowControl w:val="0"/>
              <w:rPr>
                <w:sz w:val="24"/>
                <w:szCs w:val="24"/>
              </w:rPr>
            </w:pPr>
          </w:p>
        </w:tc>
        <w:tc>
          <w:tcPr>
            <w:tcW w:w="3712" w:type="dxa"/>
          </w:tcPr>
          <w:p w:rsidR="00A454C2" w:rsidRPr="002A6F47" w:rsidRDefault="00A454C2" w:rsidP="00A1657C">
            <w:pPr>
              <w:keepNext/>
              <w:widowControl w:val="0"/>
              <w:jc w:val="both"/>
              <w:rPr>
                <w:rFonts w:ascii="Times New Roman" w:hAnsi="Times New Roman" w:cs="Times New Roman"/>
                <w:i/>
                <w:sz w:val="24"/>
                <w:szCs w:val="24"/>
              </w:rPr>
            </w:pPr>
            <w:r w:rsidRPr="002A6F47">
              <w:rPr>
                <w:rFonts w:ascii="Times New Roman" w:hAnsi="Times New Roman" w:cs="Times New Roman"/>
                <w:sz w:val="24"/>
                <w:szCs w:val="24"/>
              </w:rPr>
              <w:lastRenderedPageBreak/>
              <w:t xml:space="preserve">Trong trường hợp có Sự kiện bảo hiểm xảy ra mà Bên mua Bảo hiểm không thông báo về việc thay đổi nghề nghiệp, Chubb Life sẽ có thể không thanh toán khi phát sinh yêu cầu trả tiền bảo hiểm </w:t>
            </w:r>
            <w:r w:rsidRPr="002A6F47">
              <w:rPr>
                <w:rFonts w:ascii="Times New Roman" w:hAnsi="Times New Roman" w:cs="Times New Roman"/>
                <w:i/>
                <w:sz w:val="24"/>
                <w:szCs w:val="24"/>
              </w:rPr>
              <w:t xml:space="preserve">nếu với nghề nghiệp mới của Người được Bảo hiểm thì Chubb Life sẽ không chấp nhận bảo hiểm, hoặc </w:t>
            </w:r>
            <w:r w:rsidR="005F5097" w:rsidRPr="002A6F47">
              <w:rPr>
                <w:rFonts w:ascii="Times New Roman" w:hAnsi="Times New Roman" w:cs="Times New Roman"/>
                <w:i/>
                <w:sz w:val="24"/>
                <w:szCs w:val="24"/>
              </w:rPr>
              <w:t>chấp nhận bảo hiểm theo điều kiện đặc biệt</w:t>
            </w:r>
            <w:r w:rsidR="00221BE1" w:rsidRPr="002A6F47">
              <w:rPr>
                <w:rFonts w:ascii="Times New Roman" w:hAnsi="Times New Roman" w:cs="Times New Roman"/>
                <w:i/>
                <w:sz w:val="24"/>
                <w:szCs w:val="24"/>
              </w:rPr>
              <w:t xml:space="preserve"> như quy định tại Điều 3.5</w:t>
            </w:r>
            <w:r w:rsidR="00CB3970" w:rsidRPr="002A6F47">
              <w:rPr>
                <w:rFonts w:ascii="Times New Roman" w:hAnsi="Times New Roman" w:cs="Times New Roman"/>
                <w:i/>
                <w:sz w:val="24"/>
                <w:szCs w:val="24"/>
              </w:rPr>
              <w:t xml:space="preserve"> của Bản Quy tắc và Điều khoản</w:t>
            </w:r>
            <w:r w:rsidRPr="002A6F47">
              <w:rPr>
                <w:rFonts w:ascii="Times New Roman" w:hAnsi="Times New Roman" w:cs="Times New Roman"/>
                <w:i/>
                <w:sz w:val="24"/>
                <w:szCs w:val="24"/>
              </w:rPr>
              <w:t xml:space="preserve">. </w:t>
            </w:r>
          </w:p>
          <w:p w:rsidR="00FE363C" w:rsidRPr="002A6F47" w:rsidRDefault="00FE363C" w:rsidP="00A1657C">
            <w:pPr>
              <w:keepNext/>
              <w:widowControl w:val="0"/>
              <w:jc w:val="both"/>
              <w:rPr>
                <w:rFonts w:ascii="Times New Roman" w:hAnsi="Times New Roman" w:cs="Times New Roman"/>
                <w:sz w:val="24"/>
                <w:szCs w:val="24"/>
              </w:rPr>
            </w:pPr>
          </w:p>
        </w:tc>
      </w:tr>
      <w:tr w:rsidR="002A6F47" w:rsidRPr="002A6F47" w:rsidTr="00D61854">
        <w:tc>
          <w:tcPr>
            <w:tcW w:w="676" w:type="dxa"/>
          </w:tcPr>
          <w:p w:rsidR="00FE363C" w:rsidRPr="002A6F47" w:rsidRDefault="00FE363C"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FE363C" w:rsidRPr="002A6F47" w:rsidRDefault="00B90720" w:rsidP="00A1657C">
            <w:pPr>
              <w:pStyle w:val="Heading1"/>
              <w:keepLines w:val="0"/>
              <w:outlineLvl w:val="0"/>
            </w:pPr>
            <w:r w:rsidRPr="002A6F47">
              <w:rPr>
                <w:b/>
              </w:rPr>
              <w:t>Quy tắc điều khoản</w:t>
            </w:r>
          </w:p>
          <w:p w:rsidR="00FE363C" w:rsidRPr="002A6F47" w:rsidRDefault="00FE363C" w:rsidP="00A1657C">
            <w:pPr>
              <w:keepNext/>
              <w:widowControl w:val="0"/>
              <w:rPr>
                <w:rFonts w:ascii="Times New Roman" w:hAnsi="Times New Roman" w:cs="Times New Roman"/>
                <w:sz w:val="24"/>
                <w:szCs w:val="24"/>
              </w:rPr>
            </w:pPr>
          </w:p>
          <w:p w:rsidR="00FE363C" w:rsidRPr="002A6F47" w:rsidRDefault="00FE363C" w:rsidP="00A1657C">
            <w:pPr>
              <w:keepNext/>
              <w:widowControl w:val="0"/>
              <w:jc w:val="both"/>
              <w:rPr>
                <w:rFonts w:ascii="Times New Roman" w:hAnsi="Times New Roman" w:cs="Times New Roman"/>
                <w:i/>
                <w:sz w:val="24"/>
                <w:szCs w:val="24"/>
              </w:rPr>
            </w:pPr>
            <w:r w:rsidRPr="002A6F47">
              <w:rPr>
                <w:rFonts w:ascii="Times New Roman" w:hAnsi="Times New Roman" w:cs="Times New Roman"/>
                <w:i/>
                <w:sz w:val="24"/>
                <w:szCs w:val="24"/>
              </w:rPr>
              <w:t xml:space="preserve">“Phí bảo hiểm dự kiến đóng theo kỳ”: là khoản tiền mà Bên mua Bảo hiểm dự kiến đóng cho </w:t>
            </w:r>
            <w:r w:rsidRPr="002A6F47">
              <w:rPr>
                <w:rFonts w:ascii="Times New Roman" w:hAnsi="Times New Roman" w:cs="Times New Roman"/>
                <w:i/>
                <w:sz w:val="24"/>
                <w:szCs w:val="24"/>
                <w:u w:val="single"/>
              </w:rPr>
              <w:t>Hợp đồng Bảo hiểm</w:t>
            </w:r>
            <w:r w:rsidRPr="002A6F47">
              <w:rPr>
                <w:rFonts w:ascii="Times New Roman" w:hAnsi="Times New Roman" w:cs="Times New Roman"/>
                <w:i/>
                <w:sz w:val="24"/>
                <w:szCs w:val="24"/>
              </w:rPr>
              <w:t xml:space="preserve"> theo kỳ phí xác định trong mỗi Năm hợp đồng.</w:t>
            </w:r>
          </w:p>
          <w:p w:rsidR="00170049" w:rsidRPr="002A6F47" w:rsidRDefault="00170049" w:rsidP="00A1657C">
            <w:pPr>
              <w:keepNext/>
              <w:widowControl w:val="0"/>
              <w:jc w:val="both"/>
              <w:rPr>
                <w:rFonts w:ascii="Times New Roman" w:hAnsi="Times New Roman" w:cs="Times New Roman"/>
                <w:i/>
                <w:sz w:val="24"/>
                <w:szCs w:val="24"/>
              </w:rPr>
            </w:pPr>
          </w:p>
        </w:tc>
        <w:tc>
          <w:tcPr>
            <w:tcW w:w="3174" w:type="dxa"/>
          </w:tcPr>
          <w:p w:rsidR="00FE363C" w:rsidRPr="002A6F47" w:rsidRDefault="00FE363C" w:rsidP="00A1657C">
            <w:pPr>
              <w:pStyle w:val="Heading1"/>
              <w:keepLines w:val="0"/>
              <w:outlineLvl w:val="0"/>
            </w:pPr>
            <w:r w:rsidRPr="002A6F47">
              <w:t>Đề nghị sửa phần gạch chân thành: Chubb Life.</w:t>
            </w:r>
          </w:p>
        </w:tc>
        <w:tc>
          <w:tcPr>
            <w:tcW w:w="4298" w:type="dxa"/>
          </w:tcPr>
          <w:p w:rsidR="00FE363C" w:rsidRPr="002A6F47" w:rsidRDefault="00C50635" w:rsidP="00A1657C">
            <w:pPr>
              <w:pStyle w:val="Heading1"/>
              <w:keepLines w:val="0"/>
              <w:outlineLvl w:val="0"/>
            </w:pPr>
            <w:proofErr w:type="gramStart"/>
            <w:r w:rsidRPr="002A6F47">
              <w:rPr>
                <w:lang w:val="en-US"/>
              </w:rPr>
              <w:t>Việc khách hàng tham gia bảo hiểm nhằm mục đích bảo vệ và đầu tư, các khoản phí bảo hiểm đóng vào được tích lũy vào Giá trị Tài khoản Hợp đồng của Hợp đồng Bảo hiểm.</w:t>
            </w:r>
            <w:proofErr w:type="gramEnd"/>
            <w:r w:rsidRPr="002A6F47">
              <w:rPr>
                <w:lang w:val="en-US"/>
              </w:rPr>
              <w:t xml:space="preserve"> Do vậy, </w:t>
            </w:r>
            <w:r w:rsidR="00704D2A" w:rsidRPr="002A6F47">
              <w:t xml:space="preserve">Chubb Life xin </w:t>
            </w:r>
            <w:r w:rsidR="00170049" w:rsidRPr="002A6F47">
              <w:rPr>
                <w:lang w:val="en-US"/>
              </w:rPr>
              <w:t xml:space="preserve">được </w:t>
            </w:r>
            <w:r w:rsidR="00704D2A" w:rsidRPr="002A6F47">
              <w:t>giữ nguyên như quy định hiện tại để giúp khách hàng hiểu rõ là phí bảo hiểm đóng cho Hợp đồng Bảo hiểm của chính khách hàng.</w:t>
            </w:r>
          </w:p>
          <w:p w:rsidR="00704D2A" w:rsidRPr="002A6F47" w:rsidRDefault="00704D2A" w:rsidP="00A1657C">
            <w:pPr>
              <w:keepNext/>
              <w:widowControl w:val="0"/>
              <w:rPr>
                <w:sz w:val="24"/>
                <w:szCs w:val="24"/>
              </w:rPr>
            </w:pPr>
          </w:p>
        </w:tc>
        <w:tc>
          <w:tcPr>
            <w:tcW w:w="3712" w:type="dxa"/>
          </w:tcPr>
          <w:p w:rsidR="00FE363C" w:rsidRPr="002A6F47" w:rsidRDefault="00FE363C" w:rsidP="00A1657C">
            <w:pPr>
              <w:keepNext/>
              <w:widowControl w:val="0"/>
              <w:jc w:val="both"/>
              <w:rPr>
                <w:rFonts w:ascii="Times New Roman" w:hAnsi="Times New Roman" w:cs="Times New Roman"/>
                <w:sz w:val="24"/>
                <w:szCs w:val="24"/>
              </w:rPr>
            </w:pPr>
          </w:p>
        </w:tc>
      </w:tr>
      <w:tr w:rsidR="0022438A" w:rsidRPr="002A6F47" w:rsidTr="00D61854">
        <w:tc>
          <w:tcPr>
            <w:tcW w:w="676" w:type="dxa"/>
          </w:tcPr>
          <w:p w:rsidR="0022438A" w:rsidRPr="002A6F47" w:rsidRDefault="0022438A"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22438A" w:rsidRPr="002A6F47" w:rsidRDefault="0022438A" w:rsidP="0022438A">
            <w:pPr>
              <w:pStyle w:val="Heading1"/>
              <w:keepLines w:val="0"/>
              <w:outlineLvl w:val="0"/>
            </w:pPr>
            <w:r w:rsidRPr="002A6F47">
              <w:rPr>
                <w:b/>
              </w:rPr>
              <w:t>Quy tắc điều khoản</w:t>
            </w:r>
          </w:p>
          <w:p w:rsidR="0022438A" w:rsidRDefault="0022438A" w:rsidP="00A1657C">
            <w:pPr>
              <w:pStyle w:val="Heading1"/>
              <w:keepLines w:val="0"/>
              <w:outlineLvl w:val="0"/>
              <w:rPr>
                <w:b/>
                <w:lang w:val="en-US"/>
              </w:rPr>
            </w:pPr>
          </w:p>
          <w:p w:rsidR="0022438A" w:rsidRPr="0022438A" w:rsidRDefault="0022438A" w:rsidP="0022438A">
            <w:pPr>
              <w:jc w:val="both"/>
              <w:rPr>
                <w:rFonts w:ascii="Times New Roman" w:hAnsi="Times New Roman" w:cs="Times New Roman"/>
                <w:i/>
                <w:sz w:val="24"/>
                <w:szCs w:val="24"/>
              </w:rPr>
            </w:pPr>
            <w:r w:rsidRPr="0022438A">
              <w:rPr>
                <w:rFonts w:ascii="Times New Roman" w:hAnsi="Times New Roman" w:cs="Times New Roman"/>
                <w:i/>
                <w:sz w:val="24"/>
                <w:szCs w:val="24"/>
                <w:lang w:val="vi-VN"/>
              </w:rPr>
              <w:t>Khôi phục hiệu lực Hợp đồng Bảo hiểm:</w:t>
            </w:r>
          </w:p>
          <w:p w:rsidR="0022438A" w:rsidRPr="0022438A" w:rsidRDefault="0022438A" w:rsidP="0022438A">
            <w:pPr>
              <w:jc w:val="both"/>
              <w:rPr>
                <w:i/>
              </w:rPr>
            </w:pPr>
            <w:r w:rsidRPr="0022438A">
              <w:rPr>
                <w:rFonts w:ascii="Times New Roman" w:hAnsi="Times New Roman" w:cs="Times New Roman"/>
                <w:i/>
                <w:sz w:val="24"/>
                <w:szCs w:val="24"/>
              </w:rPr>
              <w:t> </w:t>
            </w:r>
          </w:p>
          <w:p w:rsidR="0022438A" w:rsidRPr="0022438A" w:rsidRDefault="0022438A" w:rsidP="0022438A">
            <w:pPr>
              <w:pStyle w:val="ListParagraph"/>
              <w:numPr>
                <w:ilvl w:val="0"/>
                <w:numId w:val="15"/>
              </w:numPr>
              <w:ind w:left="224" w:firstLine="0"/>
              <w:jc w:val="both"/>
              <w:rPr>
                <w:i/>
              </w:rPr>
            </w:pPr>
            <w:r w:rsidRPr="0022438A">
              <w:rPr>
                <w:rFonts w:ascii="Times New Roman" w:hAnsi="Times New Roman"/>
                <w:i/>
                <w:sz w:val="24"/>
                <w:szCs w:val="24"/>
                <w:lang w:val="vi-VN"/>
              </w:rPr>
              <w:t>Nếu Hợp đồng Bảo hiểm bị chấm dứt hiệu lực theo quy định tại Điều 9.1 và/hoặc Điều 9.2, Bên mua Bảo hiểm có thể yêu cầu khôi phục hiệu lực Hợp đồng Bảo hiểm bằng văn bản với các điều kiện sau:</w:t>
            </w:r>
          </w:p>
          <w:p w:rsidR="0022438A" w:rsidRPr="0022438A" w:rsidRDefault="0022438A" w:rsidP="0022438A">
            <w:pPr>
              <w:ind w:left="1260" w:hanging="540"/>
              <w:jc w:val="both"/>
              <w:rPr>
                <w:i/>
              </w:rPr>
            </w:pPr>
            <w:r w:rsidRPr="0022438A">
              <w:rPr>
                <w:i/>
              </w:rPr>
              <w:t> </w:t>
            </w:r>
          </w:p>
          <w:p w:rsidR="0022438A" w:rsidRPr="0022438A" w:rsidRDefault="0022438A" w:rsidP="0022438A">
            <w:pPr>
              <w:jc w:val="both"/>
              <w:rPr>
                <w:i/>
              </w:rPr>
            </w:pPr>
            <w:r w:rsidRPr="0022438A">
              <w:rPr>
                <w:i/>
              </w:rPr>
              <w:t xml:space="preserve">     </w:t>
            </w:r>
            <w:r w:rsidRPr="0022438A">
              <w:rPr>
                <w:i/>
              </w:rPr>
              <w:t>[…]</w:t>
            </w:r>
          </w:p>
          <w:p w:rsidR="0022438A" w:rsidRPr="0022438A" w:rsidRDefault="0022438A" w:rsidP="0022438A">
            <w:pPr>
              <w:ind w:left="224"/>
              <w:jc w:val="both"/>
              <w:rPr>
                <w:rFonts w:ascii="Times New Roman" w:hAnsi="Times New Roman" w:cs="Times New Roman"/>
                <w:i/>
                <w:sz w:val="24"/>
                <w:szCs w:val="24"/>
              </w:rPr>
            </w:pPr>
            <w:r w:rsidRPr="0022438A">
              <w:rPr>
                <w:rFonts w:ascii="Times New Roman" w:hAnsi="Times New Roman" w:cs="Times New Roman"/>
                <w:i/>
                <w:sz w:val="24"/>
                <w:szCs w:val="24"/>
              </w:rPr>
              <w:t>(ii)</w:t>
            </w:r>
            <w:r w:rsidRPr="0022438A">
              <w:rPr>
                <w:i/>
              </w:rPr>
              <w:t xml:space="preserve">    </w:t>
            </w:r>
            <w:r w:rsidRPr="0022438A">
              <w:rPr>
                <w:rFonts w:ascii="Times New Roman" w:hAnsi="Times New Roman" w:cs="Times New Roman"/>
                <w:i/>
                <w:sz w:val="24"/>
                <w:szCs w:val="24"/>
                <w:lang w:val="vi-VN"/>
              </w:rPr>
              <w:t xml:space="preserve">Người được Bảo hiểm phải còn sống tại thời điểm khôi phục hiệu lực Hợp đồng Bảo hiểm và đáp ứng các điều kiện để có thể được </w:t>
            </w:r>
            <w:r w:rsidRPr="0022438A">
              <w:rPr>
                <w:rFonts w:ascii="Times New Roman" w:hAnsi="Times New Roman" w:cs="Times New Roman"/>
                <w:i/>
                <w:sz w:val="24"/>
                <w:szCs w:val="24"/>
              </w:rPr>
              <w:t>b</w:t>
            </w:r>
            <w:r w:rsidRPr="0022438A">
              <w:rPr>
                <w:rFonts w:ascii="Times New Roman" w:hAnsi="Times New Roman" w:cs="Times New Roman"/>
                <w:i/>
                <w:sz w:val="24"/>
                <w:szCs w:val="24"/>
                <w:lang w:val="vi-VN"/>
              </w:rPr>
              <w:t>ảo hiểm theo quy định của Chubb Life</w:t>
            </w:r>
            <w:r w:rsidRPr="0022438A">
              <w:rPr>
                <w:rStyle w:val="CommentReference"/>
                <w:rFonts w:ascii="Times New Roman" w:hAnsi="Times New Roman" w:cs="Times New Roman"/>
                <w:i/>
                <w:sz w:val="24"/>
                <w:szCs w:val="24"/>
              </w:rPr>
              <w:t>  </w:t>
            </w:r>
            <w:r w:rsidRPr="0022438A">
              <w:rPr>
                <w:rFonts w:ascii="Times New Roman" w:hAnsi="Times New Roman" w:cs="Times New Roman"/>
                <w:i/>
                <w:sz w:val="24"/>
                <w:szCs w:val="24"/>
                <w:lang w:val="vi-VN"/>
              </w:rPr>
              <w:t>; và</w:t>
            </w:r>
          </w:p>
          <w:p w:rsidR="0022438A" w:rsidRPr="0022438A" w:rsidRDefault="0022438A" w:rsidP="0022438A">
            <w:pPr>
              <w:ind w:left="1800"/>
              <w:jc w:val="both"/>
              <w:rPr>
                <w:rFonts w:ascii="Times New Roman" w:hAnsi="Times New Roman" w:cs="Times New Roman"/>
                <w:i/>
                <w:sz w:val="24"/>
                <w:szCs w:val="24"/>
              </w:rPr>
            </w:pPr>
            <w:r w:rsidRPr="0022438A">
              <w:rPr>
                <w:rFonts w:ascii="Times New Roman" w:hAnsi="Times New Roman" w:cs="Times New Roman"/>
                <w:i/>
                <w:sz w:val="24"/>
                <w:szCs w:val="24"/>
                <w:lang w:val="vi-VN"/>
              </w:rPr>
              <w:t> </w:t>
            </w:r>
          </w:p>
          <w:p w:rsidR="0022438A" w:rsidRPr="0022438A" w:rsidRDefault="0022438A" w:rsidP="0022438A">
            <w:pPr>
              <w:ind w:left="224"/>
              <w:jc w:val="both"/>
              <w:rPr>
                <w:rFonts w:ascii="Times New Roman" w:eastAsia="Times New Roman" w:hAnsi="Times New Roman" w:cs="Times New Roman"/>
                <w:i/>
                <w:sz w:val="24"/>
                <w:szCs w:val="24"/>
              </w:rPr>
            </w:pPr>
            <w:r w:rsidRPr="0022438A">
              <w:rPr>
                <w:rFonts w:ascii="Times New Roman" w:hAnsi="Times New Roman" w:cs="Times New Roman"/>
                <w:i/>
                <w:sz w:val="24"/>
                <w:szCs w:val="24"/>
              </w:rPr>
              <w:t xml:space="preserve">(iii)   </w:t>
            </w:r>
            <w:r w:rsidRPr="0022438A">
              <w:rPr>
                <w:rFonts w:ascii="Times New Roman" w:hAnsi="Times New Roman" w:cs="Times New Roman"/>
                <w:i/>
                <w:sz w:val="24"/>
                <w:szCs w:val="24"/>
                <w:lang w:val="vi-VN"/>
              </w:rPr>
              <w:t xml:space="preserve">Người được Bảo hiểm thỏa mãn các tiêu chuẩn theo yêu cầu thẩm định của Chubb Life </w:t>
            </w:r>
            <w:r w:rsidRPr="0022438A">
              <w:rPr>
                <w:rStyle w:val="CommentReference"/>
                <w:rFonts w:ascii="Times New Roman" w:hAnsi="Times New Roman" w:cs="Times New Roman"/>
                <w:i/>
                <w:sz w:val="24"/>
                <w:szCs w:val="24"/>
              </w:rPr>
              <w:t>  </w:t>
            </w:r>
            <w:r w:rsidRPr="0022438A">
              <w:rPr>
                <w:rFonts w:ascii="Times New Roman" w:hAnsi="Times New Roman" w:cs="Times New Roman"/>
                <w:i/>
                <w:sz w:val="24"/>
                <w:szCs w:val="24"/>
                <w:lang w:val="vi-VN"/>
              </w:rPr>
              <w:t>liên quan đến việc khôi phục hiệu lực Hợp đồng bảo hiểm.</w:t>
            </w:r>
            <w:r w:rsidRPr="0022438A">
              <w:rPr>
                <w:rFonts w:ascii="Times New Roman" w:eastAsia="Times New Roman" w:hAnsi="Times New Roman" w:cs="Times New Roman"/>
                <w:i/>
                <w:sz w:val="24"/>
                <w:szCs w:val="24"/>
              </w:rPr>
              <w:t xml:space="preserve"> </w:t>
            </w:r>
          </w:p>
        </w:tc>
        <w:tc>
          <w:tcPr>
            <w:tcW w:w="3174" w:type="dxa"/>
          </w:tcPr>
          <w:p w:rsidR="0022438A" w:rsidRPr="0022438A" w:rsidRDefault="0022438A" w:rsidP="00A1657C">
            <w:pPr>
              <w:pStyle w:val="Heading1"/>
              <w:keepLines w:val="0"/>
              <w:outlineLvl w:val="0"/>
              <w:rPr>
                <w:lang w:val="en-US"/>
              </w:rPr>
            </w:pPr>
            <w:r>
              <w:rPr>
                <w:lang w:val="en-US"/>
              </w:rPr>
              <w:lastRenderedPageBreak/>
              <w:t xml:space="preserve"> Đề nghị làm rõ</w:t>
            </w:r>
          </w:p>
        </w:tc>
        <w:tc>
          <w:tcPr>
            <w:tcW w:w="4298" w:type="dxa"/>
          </w:tcPr>
          <w:p w:rsidR="0022438A" w:rsidRDefault="0022438A" w:rsidP="00A1657C">
            <w:pPr>
              <w:pStyle w:val="Heading1"/>
              <w:keepLines w:val="0"/>
              <w:outlineLvl w:val="0"/>
              <w:rPr>
                <w:lang w:val="en-US"/>
              </w:rPr>
            </w:pPr>
            <w:r w:rsidRPr="0022438A">
              <w:t xml:space="preserve">Việc khôi phục hiệu lực Hợp đồng Bảo </w:t>
            </w:r>
            <w:r w:rsidRPr="0022438A">
              <w:lastRenderedPageBreak/>
              <w:t>hiểm cũng tương tự như trường hợp tham gia bảo hiểm mới, Chubb Life phải thẩm định lại các yếu tố liên quan đến Người được Bảo hiểm để quyết định chấp nhận bảo hiểm cho Người được Bảo hiểm hay không, như tình trạng sức khỏe, nghề nghiệp, thu nhập …tại thời điểm yêu cầu khôi phục hiệu lực Hợp đồng Bảo hiểm. Về nguyên tắc, Chubb Life có thể từ chối yêu cầu khôi phục hiệu lực Hợp đồng Bảo hiểm nếu Người được Bảo hiểm không đáp ứng các tiêu chuẩn thẩm định. Quy định, hướng dẫn thẩm định rất nhiều nội dung chuyên ngành, ngoài ra còn có theo quy định của nhà tái bảo hiểm nước ngoài, do đó không thể quy định chi tiết hết trong Quy tắc và Điều khoản sản phẩm.</w:t>
            </w:r>
          </w:p>
          <w:p w:rsidR="0022438A" w:rsidRDefault="0022438A" w:rsidP="0022438A"/>
          <w:p w:rsidR="0022438A" w:rsidRPr="0022438A" w:rsidRDefault="0022438A" w:rsidP="007E25B0">
            <w:pPr>
              <w:jc w:val="both"/>
            </w:pPr>
            <w:bookmarkStart w:id="0" w:name="_GoBack"/>
            <w:bookmarkEnd w:id="0"/>
          </w:p>
        </w:tc>
        <w:tc>
          <w:tcPr>
            <w:tcW w:w="3712" w:type="dxa"/>
          </w:tcPr>
          <w:p w:rsidR="0022438A" w:rsidRPr="002A6F47" w:rsidRDefault="0022438A" w:rsidP="00A1657C">
            <w:pPr>
              <w:keepNext/>
              <w:widowControl w:val="0"/>
              <w:jc w:val="both"/>
              <w:rPr>
                <w:rFonts w:ascii="Times New Roman" w:hAnsi="Times New Roman" w:cs="Times New Roman"/>
                <w:sz w:val="24"/>
                <w:szCs w:val="24"/>
              </w:rPr>
            </w:pPr>
          </w:p>
        </w:tc>
      </w:tr>
      <w:tr w:rsidR="002A6F47" w:rsidRPr="002A6F47" w:rsidTr="00D61854">
        <w:tc>
          <w:tcPr>
            <w:tcW w:w="676" w:type="dxa"/>
          </w:tcPr>
          <w:p w:rsidR="00FF0974" w:rsidRPr="002A6F47" w:rsidRDefault="00FF0974"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FF0974" w:rsidRPr="002A6F47" w:rsidRDefault="00FF0974" w:rsidP="00A1657C">
            <w:pPr>
              <w:pStyle w:val="Heading1"/>
              <w:keepLines w:val="0"/>
              <w:outlineLvl w:val="0"/>
              <w:rPr>
                <w:b/>
              </w:rPr>
            </w:pPr>
            <w:r w:rsidRPr="002A6F47">
              <w:rPr>
                <w:b/>
              </w:rPr>
              <w:t>Hồ sơ yêu cầu bảo hiểm</w:t>
            </w:r>
          </w:p>
          <w:p w:rsidR="00FF0974" w:rsidRPr="002A6F47" w:rsidRDefault="00FF0974" w:rsidP="00A1657C">
            <w:pPr>
              <w:keepNext/>
              <w:widowControl w:val="0"/>
              <w:rPr>
                <w:rFonts w:ascii="Times New Roman" w:hAnsi="Times New Roman" w:cs="Times New Roman"/>
                <w:sz w:val="24"/>
                <w:szCs w:val="24"/>
              </w:rPr>
            </w:pPr>
          </w:p>
          <w:p w:rsidR="00FF0974" w:rsidRPr="002A6F47" w:rsidRDefault="00FF0974" w:rsidP="00A1657C">
            <w:pPr>
              <w:keepNext/>
              <w:widowControl w:val="0"/>
              <w:jc w:val="both"/>
              <w:rPr>
                <w:rFonts w:ascii="Times New Roman" w:hAnsi="Times New Roman" w:cs="Times New Roman"/>
                <w:i/>
                <w:sz w:val="24"/>
                <w:szCs w:val="24"/>
              </w:rPr>
            </w:pPr>
            <w:r w:rsidRPr="002A6F47">
              <w:rPr>
                <w:rFonts w:ascii="Times New Roman" w:hAnsi="Times New Roman" w:cs="Times New Roman"/>
                <w:i/>
                <w:sz w:val="24"/>
                <w:szCs w:val="24"/>
              </w:rPr>
              <w:t>Tôi/Chúng tôi hiểu và đồng ý rằng việc kê khai không đầy đủ, không chính xác là cơ sở để Chubb Life không chấp thuận bảo hiểm hoặc từ chối thanh toán Số tiền Bảo hiểm.</w:t>
            </w:r>
          </w:p>
        </w:tc>
        <w:tc>
          <w:tcPr>
            <w:tcW w:w="3174" w:type="dxa"/>
          </w:tcPr>
          <w:p w:rsidR="00FF0974" w:rsidRPr="002A6F47" w:rsidRDefault="00FF0974" w:rsidP="00A1657C">
            <w:pPr>
              <w:pStyle w:val="Heading1"/>
              <w:keepLines w:val="0"/>
              <w:outlineLvl w:val="0"/>
              <w:rPr>
                <w:lang w:val="en-US"/>
              </w:rPr>
            </w:pPr>
            <w:r w:rsidRPr="002A6F47">
              <w:t xml:space="preserve">Đề nghị sửa lại theo hướng: Tôi/Chúng tôi hiểu và đồng ý </w:t>
            </w:r>
            <w:r w:rsidR="00042133" w:rsidRPr="002A6F47">
              <w:t xml:space="preserve">rằng việc </w:t>
            </w:r>
            <w:r w:rsidR="00042133" w:rsidRPr="002A6F47">
              <w:rPr>
                <w:u w:val="single"/>
              </w:rPr>
              <w:t>cố ý</w:t>
            </w:r>
            <w:r w:rsidR="00042133" w:rsidRPr="002A6F47">
              <w:t xml:space="preserve"> kê  khai không đầy đủ, không chính xác </w:t>
            </w:r>
            <w:r w:rsidR="00042133" w:rsidRPr="002A6F47">
              <w:rPr>
                <w:u w:val="single"/>
              </w:rPr>
              <w:t>có thể</w:t>
            </w:r>
            <w:r w:rsidR="00042133" w:rsidRPr="002A6F47">
              <w:t xml:space="preserve"> là cơ sở để Chubb Life không chấp thuận bảo hiểm hoặc từ chối thanh toán Số tiền Bảo hiểm </w:t>
            </w:r>
            <w:r w:rsidR="00042133" w:rsidRPr="002A6F47">
              <w:rPr>
                <w:u w:val="single"/>
              </w:rPr>
              <w:t xml:space="preserve">theo quy định </w:t>
            </w:r>
            <w:r w:rsidR="00042133" w:rsidRPr="002A6F47">
              <w:rPr>
                <w:u w:val="single"/>
              </w:rPr>
              <w:lastRenderedPageBreak/>
              <w:t>pháp luật</w:t>
            </w:r>
            <w:r w:rsidR="00042133" w:rsidRPr="002A6F47">
              <w:t xml:space="preserve">. </w:t>
            </w:r>
          </w:p>
          <w:p w:rsidR="009F7404" w:rsidRPr="002A6F47" w:rsidRDefault="009F7404" w:rsidP="00A1657C">
            <w:pPr>
              <w:keepNext/>
              <w:widowControl w:val="0"/>
              <w:rPr>
                <w:sz w:val="24"/>
                <w:szCs w:val="24"/>
              </w:rPr>
            </w:pPr>
          </w:p>
        </w:tc>
        <w:tc>
          <w:tcPr>
            <w:tcW w:w="4298" w:type="dxa"/>
          </w:tcPr>
          <w:p w:rsidR="00FF0974" w:rsidRPr="002A6F47" w:rsidRDefault="006D2EC1" w:rsidP="00A1657C">
            <w:pPr>
              <w:pStyle w:val="Heading1"/>
              <w:keepLines w:val="0"/>
              <w:outlineLvl w:val="0"/>
              <w:rPr>
                <w:lang w:val="en-US"/>
              </w:rPr>
            </w:pPr>
            <w:r w:rsidRPr="002A6F47">
              <w:lastRenderedPageBreak/>
              <w:t xml:space="preserve">Tiếp thu ý kiến </w:t>
            </w:r>
            <w:r w:rsidRPr="002A6F47">
              <w:rPr>
                <w:lang w:val="en-US"/>
              </w:rPr>
              <w:t xml:space="preserve">góp ý </w:t>
            </w:r>
            <w:r w:rsidRPr="002A6F47">
              <w:t>của Quý Cơ quan, Chubb Life đã điều chỉnh trong Hồ sơ yêu cầu bảo hiểm đính kèm.</w:t>
            </w:r>
            <w:r w:rsidRPr="002A6F47">
              <w:rPr>
                <w:lang w:val="en-US"/>
              </w:rPr>
              <w:t xml:space="preserve"> </w:t>
            </w:r>
          </w:p>
        </w:tc>
        <w:tc>
          <w:tcPr>
            <w:tcW w:w="3712" w:type="dxa"/>
          </w:tcPr>
          <w:p w:rsidR="00FF0974" w:rsidRPr="002A6F47" w:rsidRDefault="00FF0974" w:rsidP="00A1657C">
            <w:pPr>
              <w:keepNext/>
              <w:widowControl w:val="0"/>
              <w:jc w:val="both"/>
              <w:rPr>
                <w:rFonts w:ascii="Times New Roman" w:hAnsi="Times New Roman" w:cs="Times New Roman"/>
                <w:sz w:val="24"/>
                <w:szCs w:val="24"/>
              </w:rPr>
            </w:pPr>
          </w:p>
        </w:tc>
      </w:tr>
      <w:tr w:rsidR="002A6F47" w:rsidRPr="002A6F47" w:rsidTr="00D61854">
        <w:tc>
          <w:tcPr>
            <w:tcW w:w="676" w:type="dxa"/>
          </w:tcPr>
          <w:p w:rsidR="00042133" w:rsidRPr="002A6F47" w:rsidRDefault="00042133"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042133" w:rsidRPr="002A6F47" w:rsidRDefault="00042133" w:rsidP="00A1657C">
            <w:pPr>
              <w:pStyle w:val="Heading1"/>
              <w:keepLines w:val="0"/>
              <w:outlineLvl w:val="0"/>
            </w:pPr>
            <w:r w:rsidRPr="002A6F47">
              <w:rPr>
                <w:b/>
              </w:rPr>
              <w:t>Hồ sơ yêu cầu bảo hiể</w:t>
            </w:r>
            <w:r w:rsidR="00B90720" w:rsidRPr="002A6F47">
              <w:rPr>
                <w:b/>
                <w:lang w:val="en-US"/>
              </w:rPr>
              <w:t>m</w:t>
            </w:r>
          </w:p>
          <w:p w:rsidR="00042133" w:rsidRPr="002A6F47" w:rsidRDefault="00042133" w:rsidP="00A1657C">
            <w:pPr>
              <w:keepNext/>
              <w:widowControl w:val="0"/>
              <w:rPr>
                <w:rFonts w:ascii="Times New Roman" w:hAnsi="Times New Roman" w:cs="Times New Roman"/>
                <w:sz w:val="24"/>
                <w:szCs w:val="24"/>
              </w:rPr>
            </w:pPr>
          </w:p>
          <w:p w:rsidR="00042133" w:rsidRPr="002A6F47" w:rsidRDefault="00042133" w:rsidP="00A1657C">
            <w:pPr>
              <w:keepNext/>
              <w:widowControl w:val="0"/>
              <w:jc w:val="both"/>
              <w:rPr>
                <w:rFonts w:ascii="Times New Roman" w:hAnsi="Times New Roman" w:cs="Times New Roman"/>
                <w:i/>
                <w:sz w:val="24"/>
                <w:szCs w:val="24"/>
              </w:rPr>
            </w:pPr>
            <w:r w:rsidRPr="002A6F47">
              <w:rPr>
                <w:rFonts w:ascii="Times New Roman" w:hAnsi="Times New Roman" w:cs="Times New Roman"/>
                <w:i/>
                <w:sz w:val="24"/>
                <w:szCs w:val="24"/>
              </w:rPr>
              <w:t xml:space="preserve">Việc yêu cầu tham gia bảo hiểm này là ý chí và nguyện vọng của Tôi/Chúng tôi đồng nghĩa với sự đồng ý của Tôi/Chúng tôi về các điều khoản và điều kiện của Hợp đồng Bảo hiểm cũng như mọi thay đổi </w:t>
            </w:r>
            <w:r w:rsidRPr="002A6F47">
              <w:rPr>
                <w:rFonts w:ascii="Times New Roman" w:hAnsi="Times New Roman" w:cs="Times New Roman"/>
                <w:i/>
                <w:sz w:val="24"/>
                <w:szCs w:val="24"/>
                <w:u w:val="single"/>
              </w:rPr>
              <w:t>của Chubb Life</w:t>
            </w:r>
            <w:r w:rsidRPr="002A6F47">
              <w:rPr>
                <w:rFonts w:ascii="Times New Roman" w:hAnsi="Times New Roman" w:cs="Times New Roman"/>
                <w:i/>
                <w:sz w:val="24"/>
                <w:szCs w:val="24"/>
              </w:rPr>
              <w:t xml:space="preserve"> đã xác </w:t>
            </w:r>
            <w:r w:rsidR="00CD7061" w:rsidRPr="002A6F47">
              <w:rPr>
                <w:rFonts w:ascii="Times New Roman" w:hAnsi="Times New Roman" w:cs="Times New Roman"/>
                <w:i/>
                <w:sz w:val="24"/>
                <w:szCs w:val="24"/>
              </w:rPr>
              <w:t>nhận</w:t>
            </w:r>
            <w:r w:rsidRPr="002A6F47">
              <w:rPr>
                <w:rFonts w:ascii="Times New Roman" w:hAnsi="Times New Roman" w:cs="Times New Roman"/>
                <w:i/>
                <w:sz w:val="24"/>
                <w:szCs w:val="24"/>
              </w:rPr>
              <w:t xml:space="preserve"> trong Hợp đồng Bảo hiểm. </w:t>
            </w:r>
          </w:p>
          <w:p w:rsidR="00042133" w:rsidRPr="002A6F47" w:rsidRDefault="00042133" w:rsidP="00A1657C">
            <w:pPr>
              <w:keepNext/>
              <w:widowControl w:val="0"/>
              <w:jc w:val="both"/>
              <w:rPr>
                <w:rFonts w:ascii="Times New Roman" w:hAnsi="Times New Roman" w:cs="Times New Roman"/>
                <w:i/>
                <w:sz w:val="24"/>
                <w:szCs w:val="24"/>
              </w:rPr>
            </w:pPr>
          </w:p>
          <w:p w:rsidR="00042133" w:rsidRPr="002A6F47" w:rsidRDefault="00042133" w:rsidP="00A1657C">
            <w:pPr>
              <w:keepNext/>
              <w:widowControl w:val="0"/>
              <w:jc w:val="both"/>
              <w:rPr>
                <w:rFonts w:ascii="Times New Roman" w:hAnsi="Times New Roman" w:cs="Times New Roman"/>
                <w:i/>
                <w:sz w:val="24"/>
                <w:szCs w:val="24"/>
              </w:rPr>
            </w:pPr>
            <w:r w:rsidRPr="002A6F47">
              <w:rPr>
                <w:rFonts w:ascii="Times New Roman" w:hAnsi="Times New Roman" w:cs="Times New Roman"/>
                <w:i/>
                <w:sz w:val="24"/>
                <w:szCs w:val="24"/>
              </w:rPr>
              <w:t xml:space="preserve">Việc chấp thuận Hợp đồng Bảo hiểm (nếu được Chubb Life phát hành) dựa trên HSYCBH này đồng nghĩa với sự đồng ý </w:t>
            </w:r>
            <w:r w:rsidR="00CD7061" w:rsidRPr="002A6F47">
              <w:rPr>
                <w:rFonts w:ascii="Times New Roman" w:hAnsi="Times New Roman" w:cs="Times New Roman"/>
                <w:i/>
                <w:sz w:val="24"/>
                <w:szCs w:val="24"/>
              </w:rPr>
              <w:t>của</w:t>
            </w:r>
            <w:r w:rsidRPr="002A6F47">
              <w:rPr>
                <w:rFonts w:ascii="Times New Roman" w:hAnsi="Times New Roman" w:cs="Times New Roman"/>
                <w:i/>
                <w:sz w:val="24"/>
                <w:szCs w:val="24"/>
              </w:rPr>
              <w:t xml:space="preserve"> Tôi/Chúng tôi về các điều khoản và điều kiện của Hợp đồng Bảo hiểm cũng như mọi thay đổi </w:t>
            </w:r>
            <w:r w:rsidRPr="002A6F47">
              <w:rPr>
                <w:rFonts w:ascii="Times New Roman" w:hAnsi="Times New Roman" w:cs="Times New Roman"/>
                <w:i/>
                <w:sz w:val="24"/>
                <w:szCs w:val="24"/>
                <w:u w:val="single"/>
              </w:rPr>
              <w:t>Chubb Life</w:t>
            </w:r>
            <w:r w:rsidRPr="002A6F47">
              <w:rPr>
                <w:rFonts w:ascii="Times New Roman" w:hAnsi="Times New Roman" w:cs="Times New Roman"/>
                <w:i/>
                <w:sz w:val="24"/>
                <w:szCs w:val="24"/>
              </w:rPr>
              <w:t xml:space="preserve"> đã xác nhận trong Hợp đồng Bảo hiểm. </w:t>
            </w:r>
          </w:p>
        </w:tc>
        <w:tc>
          <w:tcPr>
            <w:tcW w:w="3174" w:type="dxa"/>
          </w:tcPr>
          <w:p w:rsidR="00042133" w:rsidRPr="002A6F47" w:rsidRDefault="00042133" w:rsidP="00A1657C">
            <w:pPr>
              <w:pStyle w:val="Heading1"/>
              <w:keepLines w:val="0"/>
              <w:outlineLvl w:val="0"/>
            </w:pPr>
            <w:r w:rsidRPr="002A6F47">
              <w:t xml:space="preserve">Đề nghị sửa phần gạch chân theo hướng: mà hai bên. </w:t>
            </w:r>
          </w:p>
        </w:tc>
        <w:tc>
          <w:tcPr>
            <w:tcW w:w="4298" w:type="dxa"/>
          </w:tcPr>
          <w:p w:rsidR="00042133" w:rsidRPr="002A6F47" w:rsidRDefault="006D2EC1" w:rsidP="00A1657C">
            <w:pPr>
              <w:pStyle w:val="Heading1"/>
              <w:keepLines w:val="0"/>
              <w:outlineLvl w:val="0"/>
              <w:rPr>
                <w:lang w:val="en-US"/>
              </w:rPr>
            </w:pPr>
            <w:r w:rsidRPr="002A6F47">
              <w:t>Tiếp thu ý kiến</w:t>
            </w:r>
            <w:r w:rsidRPr="002A6F47">
              <w:rPr>
                <w:lang w:val="en-US"/>
              </w:rPr>
              <w:t xml:space="preserve"> góp ý </w:t>
            </w:r>
            <w:r w:rsidRPr="002A6F47">
              <w:t>của Quý Cơ quan, Chubb Life đã điều chỉnh trong Hồ sơ yêu cầu bảo hiểm đính kèm.</w:t>
            </w:r>
            <w:r w:rsidRPr="002A6F47">
              <w:rPr>
                <w:lang w:val="en-US"/>
              </w:rPr>
              <w:t xml:space="preserve"> </w:t>
            </w:r>
          </w:p>
        </w:tc>
        <w:tc>
          <w:tcPr>
            <w:tcW w:w="3712" w:type="dxa"/>
          </w:tcPr>
          <w:p w:rsidR="00042133" w:rsidRPr="002A6F47" w:rsidRDefault="00042133" w:rsidP="00A1657C">
            <w:pPr>
              <w:keepNext/>
              <w:widowControl w:val="0"/>
              <w:jc w:val="both"/>
              <w:rPr>
                <w:rFonts w:ascii="Times New Roman" w:hAnsi="Times New Roman" w:cs="Times New Roman"/>
                <w:sz w:val="24"/>
                <w:szCs w:val="24"/>
              </w:rPr>
            </w:pPr>
          </w:p>
        </w:tc>
      </w:tr>
      <w:tr w:rsidR="002A6F47" w:rsidRPr="002A6F47" w:rsidTr="00D61854">
        <w:tc>
          <w:tcPr>
            <w:tcW w:w="676" w:type="dxa"/>
          </w:tcPr>
          <w:p w:rsidR="00042133" w:rsidRPr="002A6F47" w:rsidRDefault="00042133"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042133" w:rsidRPr="002A6F47" w:rsidRDefault="00042133" w:rsidP="00A1657C">
            <w:pPr>
              <w:pStyle w:val="Heading1"/>
              <w:keepLines w:val="0"/>
              <w:outlineLvl w:val="0"/>
            </w:pPr>
            <w:r w:rsidRPr="002A6F47">
              <w:rPr>
                <w:b/>
              </w:rPr>
              <w:t>Hồ sơ yêu cầu bảo hiểm</w:t>
            </w:r>
          </w:p>
          <w:p w:rsidR="00042133" w:rsidRPr="002A6F47" w:rsidRDefault="00042133" w:rsidP="00A1657C">
            <w:pPr>
              <w:keepNext/>
              <w:widowControl w:val="0"/>
              <w:jc w:val="both"/>
              <w:rPr>
                <w:rFonts w:ascii="Times New Roman" w:hAnsi="Times New Roman" w:cs="Times New Roman"/>
                <w:sz w:val="24"/>
                <w:szCs w:val="24"/>
              </w:rPr>
            </w:pPr>
          </w:p>
          <w:p w:rsidR="00C90C49" w:rsidRPr="002A6F47" w:rsidRDefault="00C90C49" w:rsidP="00A1657C">
            <w:pPr>
              <w:keepNext/>
              <w:widowControl w:val="0"/>
              <w:ind w:left="274" w:hanging="360"/>
              <w:jc w:val="both"/>
              <w:rPr>
                <w:rFonts w:ascii="Times New Roman" w:hAnsi="Times New Roman" w:cs="Times New Roman"/>
                <w:i/>
                <w:sz w:val="24"/>
                <w:szCs w:val="24"/>
              </w:rPr>
            </w:pPr>
            <w:r w:rsidRPr="002A6F47">
              <w:rPr>
                <w:rFonts w:ascii="Times New Roman" w:hAnsi="Times New Roman" w:cs="Times New Roman"/>
                <w:i/>
                <w:sz w:val="24"/>
                <w:szCs w:val="24"/>
              </w:rPr>
              <w:t>Tôi/Chúng tôi theo đây:</w:t>
            </w:r>
          </w:p>
          <w:p w:rsidR="00C90C49" w:rsidRPr="002A6F47" w:rsidRDefault="00C90C49" w:rsidP="00A1657C">
            <w:pPr>
              <w:keepNext/>
              <w:widowControl w:val="0"/>
              <w:ind w:left="274" w:hanging="360"/>
              <w:jc w:val="both"/>
              <w:rPr>
                <w:rFonts w:ascii="Times New Roman" w:hAnsi="Times New Roman" w:cs="Times New Roman"/>
                <w:i/>
                <w:sz w:val="24"/>
                <w:szCs w:val="24"/>
              </w:rPr>
            </w:pPr>
          </w:p>
          <w:p w:rsidR="00C90C49" w:rsidRPr="002A6F47" w:rsidRDefault="00C90C49" w:rsidP="00A1657C">
            <w:pPr>
              <w:keepNext/>
              <w:widowControl w:val="0"/>
              <w:ind w:left="34" w:hanging="34"/>
              <w:jc w:val="both"/>
              <w:rPr>
                <w:rFonts w:ascii="Times New Roman" w:hAnsi="Times New Roman" w:cs="Times New Roman"/>
                <w:i/>
                <w:sz w:val="24"/>
                <w:szCs w:val="24"/>
              </w:rPr>
            </w:pPr>
            <w:r w:rsidRPr="002A6F47">
              <w:rPr>
                <w:rFonts w:ascii="Times New Roman" w:hAnsi="Times New Roman" w:cs="Times New Roman"/>
                <w:i/>
                <w:sz w:val="24"/>
                <w:szCs w:val="24"/>
              </w:rPr>
              <w:sym w:font="Wingdings" w:char="F06F"/>
            </w:r>
            <w:r w:rsidRPr="002A6F47">
              <w:rPr>
                <w:rFonts w:ascii="Times New Roman" w:hAnsi="Times New Roman" w:cs="Times New Roman"/>
                <w:i/>
                <w:sz w:val="24"/>
                <w:szCs w:val="24"/>
              </w:rPr>
              <w:t xml:space="preserve"> Đồng ý </w:t>
            </w:r>
            <w:r w:rsidRPr="002A6F47">
              <w:rPr>
                <w:rFonts w:ascii="Times New Roman" w:hAnsi="Times New Roman" w:cs="Times New Roman"/>
                <w:i/>
                <w:sz w:val="24"/>
                <w:szCs w:val="24"/>
              </w:rPr>
              <w:sym w:font="Wingdings" w:char="F06F"/>
            </w:r>
            <w:r w:rsidRPr="002A6F47">
              <w:rPr>
                <w:rFonts w:ascii="Times New Roman" w:hAnsi="Times New Roman" w:cs="Times New Roman"/>
                <w:i/>
                <w:sz w:val="24"/>
                <w:szCs w:val="24"/>
              </w:rPr>
              <w:t xml:space="preserve"> Không đồng ý</w:t>
            </w:r>
          </w:p>
          <w:p w:rsidR="00C90C49" w:rsidRPr="002A6F47" w:rsidRDefault="00C90C49" w:rsidP="00A1657C">
            <w:pPr>
              <w:keepNext/>
              <w:widowControl w:val="0"/>
              <w:ind w:firstLine="10"/>
              <w:jc w:val="both"/>
              <w:rPr>
                <w:rFonts w:ascii="Times New Roman" w:hAnsi="Times New Roman" w:cs="Times New Roman"/>
                <w:i/>
                <w:sz w:val="24"/>
                <w:szCs w:val="24"/>
              </w:rPr>
            </w:pPr>
          </w:p>
          <w:p w:rsidR="00C90C49" w:rsidRPr="002A6F47" w:rsidRDefault="00C90C49" w:rsidP="00A1657C">
            <w:pPr>
              <w:keepNext/>
              <w:widowControl w:val="0"/>
              <w:ind w:firstLine="10"/>
              <w:jc w:val="both"/>
              <w:rPr>
                <w:rFonts w:ascii="Times New Roman" w:hAnsi="Times New Roman" w:cs="Times New Roman"/>
                <w:sz w:val="24"/>
                <w:szCs w:val="24"/>
              </w:rPr>
            </w:pPr>
            <w:r w:rsidRPr="002A6F47">
              <w:rPr>
                <w:rFonts w:ascii="Times New Roman" w:hAnsi="Times New Roman" w:cs="Times New Roman"/>
                <w:i/>
                <w:sz w:val="24"/>
                <w:szCs w:val="24"/>
              </w:rPr>
              <w:t>các nội dung sau:</w:t>
            </w:r>
            <w:r w:rsidRPr="002A6F47">
              <w:rPr>
                <w:rFonts w:ascii="Times New Roman" w:hAnsi="Times New Roman" w:cs="Times New Roman"/>
                <w:sz w:val="24"/>
                <w:szCs w:val="24"/>
              </w:rPr>
              <w:t xml:space="preserve"> </w:t>
            </w:r>
          </w:p>
          <w:p w:rsidR="00657424" w:rsidRPr="002A6F47" w:rsidRDefault="00657424" w:rsidP="00A1657C">
            <w:pPr>
              <w:keepNext/>
              <w:widowControl w:val="0"/>
              <w:ind w:right="-40"/>
              <w:rPr>
                <w:rFonts w:ascii="Times New Roman" w:hAnsi="Times New Roman" w:cs="Times New Roman"/>
                <w:sz w:val="24"/>
                <w:szCs w:val="24"/>
              </w:rPr>
            </w:pPr>
          </w:p>
          <w:p w:rsidR="00657424" w:rsidRPr="002A6F47" w:rsidRDefault="00657424" w:rsidP="00A1657C">
            <w:pPr>
              <w:keepNext/>
              <w:widowControl w:val="0"/>
              <w:tabs>
                <w:tab w:val="left" w:leader="dot" w:pos="10490"/>
              </w:tabs>
              <w:ind w:left="270" w:right="-40" w:hanging="270"/>
              <w:jc w:val="both"/>
              <w:rPr>
                <w:rFonts w:ascii="Times New Roman" w:hAnsi="Times New Roman" w:cs="Times New Roman"/>
                <w:i/>
                <w:sz w:val="24"/>
                <w:szCs w:val="24"/>
              </w:rPr>
            </w:pPr>
            <w:r w:rsidRPr="002A6F47">
              <w:rPr>
                <w:rFonts w:ascii="Times New Roman" w:hAnsi="Times New Roman" w:cs="Times New Roman"/>
                <w:sz w:val="24"/>
                <w:szCs w:val="24"/>
              </w:rPr>
              <w:t>(i</w:t>
            </w:r>
            <w:r w:rsidRPr="002A6F47">
              <w:rPr>
                <w:rFonts w:ascii="Times New Roman" w:hAnsi="Times New Roman" w:cs="Times New Roman"/>
                <w:i/>
                <w:sz w:val="24"/>
                <w:szCs w:val="24"/>
              </w:rPr>
              <w:t xml:space="preserve">) Chấp thuận và đề nghị bất kỳ cơ sở y tế/bác sĩ nào đã khám/xét nghiệm/điều trị cho Tôi/Chúng tôi; các </w:t>
            </w:r>
            <w:r w:rsidRPr="002A6F47">
              <w:rPr>
                <w:rFonts w:ascii="Times New Roman" w:hAnsi="Times New Roman" w:cs="Times New Roman"/>
                <w:i/>
                <w:sz w:val="24"/>
                <w:szCs w:val="24"/>
              </w:rPr>
              <w:lastRenderedPageBreak/>
              <w:t xml:space="preserve">công ty bảo hiểm nhân thọ/các tổ chức/cá nhân khác có hồ sơ hay có thông tin về Tôi/Chúng tôi được phép cung cấp bất kỳ thông tin nào khi Chubb Life yêu cầu. Bản sao các tài liệu, y chứng (bệnh án, xét </w:t>
            </w:r>
            <w:proofErr w:type="gramStart"/>
            <w:r w:rsidRPr="002A6F47">
              <w:rPr>
                <w:rFonts w:ascii="Times New Roman" w:hAnsi="Times New Roman" w:cs="Times New Roman"/>
                <w:i/>
                <w:sz w:val="24"/>
                <w:szCs w:val="24"/>
              </w:rPr>
              <w:t>nghiệm, ...)</w:t>
            </w:r>
            <w:proofErr w:type="gramEnd"/>
            <w:r w:rsidRPr="002A6F47">
              <w:rPr>
                <w:rFonts w:ascii="Times New Roman" w:hAnsi="Times New Roman" w:cs="Times New Roman"/>
                <w:i/>
                <w:sz w:val="24"/>
                <w:szCs w:val="24"/>
              </w:rPr>
              <w:t xml:space="preserve"> từ các nơi nói trên cung cấp có giá trị tương đương như bản chính. Đồng thời, Tôi/Chúng tôi cũng đồng ý và cam kết rằng Chubb Life sẽ không phải chịu bất cứ trách nhiệm nào liên quan đến việc sử dụng và cung cấp các thông tin theo Hồ sơ Yêu cầu Bảo hiểm này, bao gồm khám/xét nghiệm/điều trị cho Tôi/Chúng tôi, hoặc thông tin khác mà Chubb Life thu thập được cho cá nhân, đơn vị liên kết hoặc bên thứ ba độc lập, ở trong hay ngoài Việt Nam, để thực hiện việc xử lý thông tin, thẩm định và/hoặc cho các mục đích hợp pháp khác.</w:t>
            </w:r>
          </w:p>
          <w:p w:rsidR="00042133" w:rsidRPr="002A6F47" w:rsidRDefault="00657424" w:rsidP="00A1657C">
            <w:pPr>
              <w:keepNext/>
              <w:widowControl w:val="0"/>
              <w:tabs>
                <w:tab w:val="left" w:leader="dot" w:pos="10490"/>
              </w:tabs>
              <w:ind w:left="270" w:right="-40" w:hanging="270"/>
              <w:jc w:val="both"/>
              <w:rPr>
                <w:rFonts w:ascii="Times New Roman" w:hAnsi="Times New Roman" w:cs="Times New Roman"/>
                <w:i/>
                <w:sz w:val="24"/>
                <w:szCs w:val="24"/>
              </w:rPr>
            </w:pPr>
            <w:r w:rsidRPr="002A6F47">
              <w:rPr>
                <w:rFonts w:ascii="Times New Roman" w:hAnsi="Times New Roman" w:cs="Times New Roman"/>
                <w:i/>
                <w:sz w:val="24"/>
                <w:szCs w:val="24"/>
              </w:rPr>
              <w:t xml:space="preserve">(ii) Cho phép Chubb Life được khám và thực hiện các xét nghiệm y tế kể cả xét nghiệm HIV nhằm đánh giá tình trạng sức khỏe hiện thời của NĐBH. </w:t>
            </w:r>
            <w:r w:rsidRPr="002A6F47">
              <w:rPr>
                <w:rFonts w:ascii="Times New Roman" w:hAnsi="Times New Roman" w:cs="Times New Roman"/>
                <w:i/>
                <w:sz w:val="24"/>
                <w:szCs w:val="24"/>
              </w:rPr>
              <w:lastRenderedPageBreak/>
              <w:t xml:space="preserve">Tôi/Chúng tôi biết rằng việc kiểm tra y tế của Chubb Life (nếu có) không thay thế cho nghĩa vụ kê khai thông tin đầy đủ và chính xác. </w:t>
            </w:r>
          </w:p>
          <w:p w:rsidR="00DA2F67" w:rsidRPr="002A6F47" w:rsidRDefault="00DA2F67" w:rsidP="00A1657C">
            <w:pPr>
              <w:keepNext/>
              <w:widowControl w:val="0"/>
              <w:tabs>
                <w:tab w:val="left" w:leader="dot" w:pos="10490"/>
              </w:tabs>
              <w:ind w:left="270" w:right="-40" w:hanging="270"/>
              <w:jc w:val="both"/>
              <w:rPr>
                <w:rFonts w:ascii="Times New Roman" w:hAnsi="Times New Roman" w:cs="Times New Roman"/>
                <w:i/>
                <w:sz w:val="24"/>
                <w:szCs w:val="24"/>
              </w:rPr>
            </w:pPr>
          </w:p>
        </w:tc>
        <w:tc>
          <w:tcPr>
            <w:tcW w:w="3174" w:type="dxa"/>
          </w:tcPr>
          <w:p w:rsidR="00042133" w:rsidRPr="002A6F47" w:rsidRDefault="008938AD" w:rsidP="00A1657C">
            <w:pPr>
              <w:pStyle w:val="ListParagraph"/>
              <w:keepNext/>
              <w:widowControl w:val="0"/>
              <w:numPr>
                <w:ilvl w:val="0"/>
                <w:numId w:val="4"/>
              </w:numPr>
              <w:ind w:left="317" w:hanging="284"/>
              <w:contextualSpacing w:val="0"/>
              <w:jc w:val="both"/>
              <w:rPr>
                <w:rFonts w:ascii="Times New Roman" w:hAnsi="Times New Roman" w:cs="Times New Roman"/>
                <w:sz w:val="24"/>
                <w:szCs w:val="24"/>
              </w:rPr>
            </w:pPr>
            <w:r w:rsidRPr="002A6F47">
              <w:rPr>
                <w:rFonts w:ascii="Times New Roman" w:hAnsi="Times New Roman" w:cs="Times New Roman"/>
                <w:sz w:val="24"/>
                <w:szCs w:val="24"/>
              </w:rPr>
              <w:lastRenderedPageBreak/>
              <w:t xml:space="preserve">Đề nghị tách riêng từng mục đích và thiết kế để Bên mua bảo hiểm lựa chọn đồng ý hay không đồng ý vào từng </w:t>
            </w:r>
            <w:r w:rsidR="00284441" w:rsidRPr="002A6F47">
              <w:rPr>
                <w:rFonts w:ascii="Times New Roman" w:hAnsi="Times New Roman" w:cs="Times New Roman"/>
                <w:sz w:val="24"/>
                <w:szCs w:val="24"/>
              </w:rPr>
              <w:t>mục đích; quy định rõ các mục đích chuyển giao thông tin để Bên mua bảo hiểm có cơ sở cân nhắc.</w:t>
            </w:r>
          </w:p>
          <w:p w:rsidR="00284441" w:rsidRPr="002A6F47" w:rsidRDefault="00284441" w:rsidP="00A1657C">
            <w:pPr>
              <w:keepNext/>
              <w:widowControl w:val="0"/>
              <w:ind w:left="317" w:hanging="284"/>
              <w:rPr>
                <w:rFonts w:ascii="Times New Roman" w:hAnsi="Times New Roman" w:cs="Times New Roman"/>
                <w:sz w:val="24"/>
                <w:szCs w:val="24"/>
              </w:rPr>
            </w:pPr>
          </w:p>
          <w:p w:rsidR="00284441" w:rsidRPr="002A6F47" w:rsidRDefault="00284441" w:rsidP="00A1657C">
            <w:pPr>
              <w:pStyle w:val="ListParagraph"/>
              <w:keepNext/>
              <w:widowControl w:val="0"/>
              <w:numPr>
                <w:ilvl w:val="0"/>
                <w:numId w:val="4"/>
              </w:numPr>
              <w:ind w:left="317" w:hanging="284"/>
              <w:contextualSpacing w:val="0"/>
              <w:jc w:val="both"/>
              <w:rPr>
                <w:rFonts w:ascii="Times New Roman" w:hAnsi="Times New Roman" w:cs="Times New Roman"/>
                <w:sz w:val="24"/>
                <w:szCs w:val="24"/>
              </w:rPr>
            </w:pPr>
            <w:r w:rsidRPr="002A6F47">
              <w:rPr>
                <w:rFonts w:ascii="Times New Roman" w:hAnsi="Times New Roman" w:cs="Times New Roman"/>
                <w:sz w:val="24"/>
                <w:szCs w:val="24"/>
              </w:rPr>
              <w:t xml:space="preserve">Đề nghị làm rõ chi phí khám, xét nghiệm y tế do </w:t>
            </w:r>
            <w:r w:rsidRPr="002A6F47">
              <w:rPr>
                <w:rFonts w:ascii="Times New Roman" w:hAnsi="Times New Roman" w:cs="Times New Roman"/>
                <w:sz w:val="24"/>
                <w:szCs w:val="24"/>
              </w:rPr>
              <w:lastRenderedPageBreak/>
              <w:t xml:space="preserve">ai chi trả. </w:t>
            </w:r>
          </w:p>
          <w:p w:rsidR="00284441" w:rsidRPr="002A6F47" w:rsidRDefault="00284441" w:rsidP="00A1657C">
            <w:pPr>
              <w:keepNext/>
              <w:widowControl w:val="0"/>
              <w:rPr>
                <w:rFonts w:ascii="Times New Roman" w:hAnsi="Times New Roman" w:cs="Times New Roman"/>
                <w:sz w:val="24"/>
                <w:szCs w:val="24"/>
              </w:rPr>
            </w:pPr>
          </w:p>
          <w:p w:rsidR="00284441" w:rsidRPr="002A6F47" w:rsidRDefault="00284441" w:rsidP="00A1657C">
            <w:pPr>
              <w:keepNext/>
              <w:widowControl w:val="0"/>
              <w:rPr>
                <w:rFonts w:ascii="Times New Roman" w:hAnsi="Times New Roman" w:cs="Times New Roman"/>
                <w:sz w:val="24"/>
                <w:szCs w:val="24"/>
              </w:rPr>
            </w:pPr>
          </w:p>
        </w:tc>
        <w:tc>
          <w:tcPr>
            <w:tcW w:w="4298" w:type="dxa"/>
          </w:tcPr>
          <w:p w:rsidR="00042133" w:rsidRPr="002A6F47" w:rsidRDefault="00EA15E5" w:rsidP="00A1657C">
            <w:pPr>
              <w:pStyle w:val="Heading1"/>
              <w:keepLines w:val="0"/>
              <w:outlineLvl w:val="0"/>
            </w:pPr>
            <w:r w:rsidRPr="002A6F47">
              <w:lastRenderedPageBreak/>
              <w:t xml:space="preserve">Tiếp thu ý kiến của Quý Cơ quan, Chubb Life đã </w:t>
            </w:r>
            <w:r w:rsidR="0041544D" w:rsidRPr="002A6F47">
              <w:t xml:space="preserve">điều </w:t>
            </w:r>
            <w:r w:rsidRPr="002A6F47">
              <w:t xml:space="preserve">chỉnh </w:t>
            </w:r>
            <w:r w:rsidR="0041544D" w:rsidRPr="002A6F47">
              <w:t>trong Hồ sơ yêu cầu bảo hiểm đính kèm.</w:t>
            </w:r>
          </w:p>
        </w:tc>
        <w:tc>
          <w:tcPr>
            <w:tcW w:w="3712" w:type="dxa"/>
          </w:tcPr>
          <w:p w:rsidR="00042133" w:rsidRPr="002A6F47" w:rsidRDefault="00042133" w:rsidP="00A1657C">
            <w:pPr>
              <w:keepNext/>
              <w:widowControl w:val="0"/>
              <w:jc w:val="both"/>
              <w:rPr>
                <w:rFonts w:ascii="Times New Roman" w:hAnsi="Times New Roman" w:cs="Times New Roman"/>
                <w:sz w:val="24"/>
                <w:szCs w:val="24"/>
              </w:rPr>
            </w:pPr>
          </w:p>
        </w:tc>
      </w:tr>
      <w:tr w:rsidR="002A6F47" w:rsidRPr="002A6F47" w:rsidTr="00D61854">
        <w:tc>
          <w:tcPr>
            <w:tcW w:w="676" w:type="dxa"/>
          </w:tcPr>
          <w:p w:rsidR="008445C5" w:rsidRPr="002A6F47" w:rsidRDefault="008445C5"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8445C5" w:rsidRPr="002A6F47" w:rsidRDefault="003113E7" w:rsidP="00A1657C">
            <w:pPr>
              <w:pStyle w:val="Heading1"/>
              <w:keepLines w:val="0"/>
              <w:outlineLvl w:val="0"/>
            </w:pPr>
            <w:r w:rsidRPr="002A6F47">
              <w:rPr>
                <w:b/>
              </w:rPr>
              <w:t>Hồ sơ yêu cầu bảo hiểm</w:t>
            </w:r>
          </w:p>
          <w:p w:rsidR="003113E7" w:rsidRPr="002A6F47" w:rsidRDefault="003113E7" w:rsidP="00A1657C">
            <w:pPr>
              <w:keepNext/>
              <w:widowControl w:val="0"/>
              <w:rPr>
                <w:rFonts w:ascii="Times New Roman" w:hAnsi="Times New Roman" w:cs="Times New Roman"/>
                <w:sz w:val="24"/>
                <w:szCs w:val="24"/>
              </w:rPr>
            </w:pPr>
          </w:p>
          <w:p w:rsidR="003113E7" w:rsidRPr="002A6F47" w:rsidRDefault="003113E7" w:rsidP="00A1657C">
            <w:pPr>
              <w:keepNext/>
              <w:widowControl w:val="0"/>
              <w:jc w:val="both"/>
              <w:rPr>
                <w:rFonts w:ascii="Times New Roman" w:hAnsi="Times New Roman" w:cs="Times New Roman"/>
                <w:sz w:val="24"/>
                <w:szCs w:val="24"/>
              </w:rPr>
            </w:pPr>
            <w:r w:rsidRPr="002A6F47">
              <w:rPr>
                <w:rFonts w:ascii="Times New Roman" w:hAnsi="Times New Roman" w:cs="Times New Roman"/>
                <w:sz w:val="24"/>
                <w:szCs w:val="24"/>
              </w:rPr>
              <w:t>Tên Sản phẩm chính</w:t>
            </w:r>
          </w:p>
        </w:tc>
        <w:tc>
          <w:tcPr>
            <w:tcW w:w="3174" w:type="dxa"/>
          </w:tcPr>
          <w:p w:rsidR="008445C5" w:rsidRPr="002A6F47" w:rsidRDefault="003113E7" w:rsidP="00A1657C">
            <w:pPr>
              <w:pStyle w:val="Heading1"/>
              <w:keepLines w:val="0"/>
              <w:outlineLvl w:val="0"/>
              <w:rPr>
                <w:lang w:val="en-US"/>
              </w:rPr>
            </w:pPr>
            <w:r w:rsidRPr="002A6F47">
              <w:t xml:space="preserve">Cách thức trình bày các thông tin trong mục này trong hồ sơ đăng ký bị lộn xộn, khó hiểu. Đề nghị trình bày lại cho rõ ràng, dễ hiểu. </w:t>
            </w:r>
          </w:p>
          <w:p w:rsidR="00635405" w:rsidRPr="002A6F47" w:rsidRDefault="00635405" w:rsidP="00A1657C">
            <w:pPr>
              <w:keepNext/>
              <w:widowControl w:val="0"/>
              <w:rPr>
                <w:rFonts w:ascii="Times New Roman" w:hAnsi="Times New Roman" w:cs="Times New Roman"/>
                <w:sz w:val="24"/>
                <w:szCs w:val="24"/>
              </w:rPr>
            </w:pPr>
          </w:p>
        </w:tc>
        <w:tc>
          <w:tcPr>
            <w:tcW w:w="4298" w:type="dxa"/>
          </w:tcPr>
          <w:p w:rsidR="008445C5" w:rsidRPr="002A6F47" w:rsidRDefault="00097F1E" w:rsidP="00A1657C">
            <w:pPr>
              <w:pStyle w:val="Heading1"/>
              <w:keepLines w:val="0"/>
              <w:outlineLvl w:val="0"/>
            </w:pPr>
            <w:r w:rsidRPr="002A6F47">
              <w:t>Tiếp thu ý kiến của Quý Cơ quan, Chubb Life đã điều chỉnh trong Hồ sơ yêu cầu bảo hiểm đính kèm.</w:t>
            </w:r>
          </w:p>
        </w:tc>
        <w:tc>
          <w:tcPr>
            <w:tcW w:w="3712" w:type="dxa"/>
          </w:tcPr>
          <w:p w:rsidR="008445C5" w:rsidRPr="002A6F47" w:rsidRDefault="008445C5" w:rsidP="00A1657C">
            <w:pPr>
              <w:keepNext/>
              <w:widowControl w:val="0"/>
              <w:jc w:val="both"/>
              <w:rPr>
                <w:rFonts w:ascii="Times New Roman" w:hAnsi="Times New Roman" w:cs="Times New Roman"/>
                <w:sz w:val="24"/>
                <w:szCs w:val="24"/>
              </w:rPr>
            </w:pPr>
          </w:p>
        </w:tc>
      </w:tr>
      <w:tr w:rsidR="002A6F47" w:rsidRPr="002A6F47" w:rsidTr="00D61854">
        <w:tc>
          <w:tcPr>
            <w:tcW w:w="676" w:type="dxa"/>
          </w:tcPr>
          <w:p w:rsidR="00B9045A" w:rsidRPr="002A6F47" w:rsidRDefault="00B9045A"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B9045A" w:rsidRPr="002A6F47" w:rsidRDefault="00B9045A" w:rsidP="00A1657C">
            <w:pPr>
              <w:pStyle w:val="Heading1"/>
              <w:keepLines w:val="0"/>
              <w:outlineLvl w:val="0"/>
            </w:pPr>
            <w:r w:rsidRPr="002A6F47">
              <w:rPr>
                <w:b/>
              </w:rPr>
              <w:t>Hồ sơ yêu cầu bảo hiểm</w:t>
            </w:r>
          </w:p>
          <w:p w:rsidR="00B9045A" w:rsidRPr="002A6F47" w:rsidRDefault="00B9045A" w:rsidP="00A1657C">
            <w:pPr>
              <w:keepNext/>
              <w:widowControl w:val="0"/>
              <w:rPr>
                <w:rFonts w:ascii="Times New Roman" w:hAnsi="Times New Roman" w:cs="Times New Roman"/>
                <w:sz w:val="24"/>
                <w:szCs w:val="24"/>
              </w:rPr>
            </w:pPr>
          </w:p>
          <w:p w:rsidR="00B9045A" w:rsidRPr="002A6F47" w:rsidRDefault="00B9045A" w:rsidP="00A1657C">
            <w:pPr>
              <w:keepNext/>
              <w:widowControl w:val="0"/>
              <w:jc w:val="both"/>
              <w:rPr>
                <w:rFonts w:ascii="Times New Roman" w:hAnsi="Times New Roman" w:cs="Times New Roman"/>
                <w:i/>
                <w:sz w:val="24"/>
                <w:szCs w:val="24"/>
              </w:rPr>
            </w:pPr>
            <w:r w:rsidRPr="002A6F47">
              <w:rPr>
                <w:rFonts w:ascii="Times New Roman" w:hAnsi="Times New Roman" w:cs="Times New Roman"/>
                <w:i/>
                <w:sz w:val="24"/>
                <w:szCs w:val="24"/>
              </w:rPr>
              <w:t>Bên mua Bảo hiểm đồng ý rằng trong trường hợp một trong những Người được Bảo hiểm tăng thêm một tuổi vào Ngày phát hành Hợp đồng Bảo hiể</w:t>
            </w:r>
            <w:r w:rsidR="00083033" w:rsidRPr="002A6F47">
              <w:rPr>
                <w:rFonts w:ascii="Times New Roman" w:hAnsi="Times New Roman" w:cs="Times New Roman"/>
                <w:i/>
                <w:sz w:val="24"/>
                <w:szCs w:val="24"/>
              </w:rPr>
              <w:t>m, C</w:t>
            </w:r>
            <w:r w:rsidRPr="002A6F47">
              <w:rPr>
                <w:rFonts w:ascii="Times New Roman" w:hAnsi="Times New Roman" w:cs="Times New Roman"/>
                <w:i/>
                <w:sz w:val="24"/>
                <w:szCs w:val="24"/>
              </w:rPr>
              <w:t xml:space="preserve">hubb Life sẽ lùi ngày hiệu lực Hợp đồng để giữ phí bảo hiểm cũ. </w:t>
            </w:r>
          </w:p>
          <w:p w:rsidR="009F7404" w:rsidRPr="002A6F47" w:rsidRDefault="009F7404" w:rsidP="00A1657C">
            <w:pPr>
              <w:keepNext/>
              <w:widowControl w:val="0"/>
              <w:jc w:val="both"/>
              <w:rPr>
                <w:rFonts w:ascii="Times New Roman" w:hAnsi="Times New Roman" w:cs="Times New Roman"/>
                <w:i/>
                <w:sz w:val="24"/>
                <w:szCs w:val="24"/>
              </w:rPr>
            </w:pPr>
          </w:p>
        </w:tc>
        <w:tc>
          <w:tcPr>
            <w:tcW w:w="3174" w:type="dxa"/>
          </w:tcPr>
          <w:p w:rsidR="00B9045A" w:rsidRPr="002A6F47" w:rsidRDefault="00B9045A" w:rsidP="00A1657C">
            <w:pPr>
              <w:keepNext/>
              <w:widowControl w:val="0"/>
              <w:rPr>
                <w:rFonts w:ascii="Times New Roman" w:hAnsi="Times New Roman" w:cs="Times New Roman"/>
                <w:sz w:val="24"/>
                <w:szCs w:val="24"/>
              </w:rPr>
            </w:pPr>
            <w:r w:rsidRPr="002A6F47">
              <w:rPr>
                <w:rFonts w:ascii="Times New Roman" w:hAnsi="Times New Roman" w:cs="Times New Roman"/>
                <w:sz w:val="24"/>
                <w:szCs w:val="24"/>
              </w:rPr>
              <w:t>Đề nghị giải thích rõ hơn quy định này</w:t>
            </w:r>
            <w:r w:rsidR="00635405" w:rsidRPr="002A6F47">
              <w:rPr>
                <w:rFonts w:ascii="Times New Roman" w:hAnsi="Times New Roman" w:cs="Times New Roman"/>
                <w:sz w:val="24"/>
                <w:szCs w:val="24"/>
              </w:rPr>
              <w:t>.</w:t>
            </w:r>
          </w:p>
        </w:tc>
        <w:tc>
          <w:tcPr>
            <w:tcW w:w="4298" w:type="dxa"/>
          </w:tcPr>
          <w:p w:rsidR="00E02B01" w:rsidRPr="002A6F47" w:rsidRDefault="00D76110" w:rsidP="00A1657C">
            <w:pPr>
              <w:pStyle w:val="Heading1"/>
              <w:keepLines w:val="0"/>
              <w:outlineLvl w:val="0"/>
              <w:rPr>
                <w:lang w:val="en-US"/>
              </w:rPr>
            </w:pPr>
            <w:r w:rsidRPr="002A6F47">
              <w:rPr>
                <w:lang w:val="en-US"/>
              </w:rPr>
              <w:t xml:space="preserve">Theo quy định trong Quy tắc và điều khoản của sản phẩm bảo hiểm, </w:t>
            </w:r>
            <w:r w:rsidR="00E02B01" w:rsidRPr="002A6F47">
              <w:rPr>
                <w:lang w:val="en-US"/>
              </w:rPr>
              <w:t xml:space="preserve">(i) </w:t>
            </w:r>
            <w:r w:rsidRPr="002A6F47">
              <w:rPr>
                <w:lang w:val="en-US"/>
              </w:rPr>
              <w:t>ngày hiệu lực của Hợp đồng Bảo hiểm là Ngày phát hành Hợp đồng Bảo hiểm, trừ trường hợp các bên có thỏa thuận khác</w:t>
            </w:r>
            <w:r w:rsidR="00E02B01" w:rsidRPr="002A6F47">
              <w:rPr>
                <w:lang w:val="en-US"/>
              </w:rPr>
              <w:t xml:space="preserve">, và (ii) </w:t>
            </w:r>
            <w:r w:rsidRPr="002A6F47">
              <w:rPr>
                <w:lang w:val="en-US"/>
              </w:rPr>
              <w:t xml:space="preserve">Tuổi bảo hiểm được xác định </w:t>
            </w:r>
            <w:r w:rsidRPr="002A6F47">
              <w:t>là tuổi theo ngày sinh nhật gần nhất đã qua của Người được Bảo hiểm vào Ngày hiệu lực Hợp đồng Bảo hiểm</w:t>
            </w:r>
            <w:r w:rsidRPr="002A6F47">
              <w:rPr>
                <w:lang w:val="en-US"/>
              </w:rPr>
              <w:t>.</w:t>
            </w:r>
            <w:r w:rsidR="00E02B01" w:rsidRPr="002A6F47">
              <w:rPr>
                <w:lang w:val="en-US"/>
              </w:rPr>
              <w:t xml:space="preserve"> </w:t>
            </w:r>
            <w:r w:rsidR="00E02B01" w:rsidRPr="002A6F47">
              <w:t>Tuổi bảo hiểm là tuổi được dùng làm cơ sở để tính phí bảo hiểm, quyền lợi bảo hiểm và để áp dụng các quy tắc, điều kiện và điều khoản của Hợp đồng Bảo hiểm</w:t>
            </w:r>
            <w:r w:rsidR="00E02B01" w:rsidRPr="002A6F47">
              <w:rPr>
                <w:lang w:val="en-US"/>
              </w:rPr>
              <w:t>.</w:t>
            </w:r>
          </w:p>
          <w:p w:rsidR="00E02B01" w:rsidRPr="002A6F47" w:rsidRDefault="00E02B01" w:rsidP="00A1657C">
            <w:pPr>
              <w:pStyle w:val="Heading1"/>
              <w:keepLines w:val="0"/>
              <w:outlineLvl w:val="0"/>
              <w:rPr>
                <w:lang w:val="en-US"/>
              </w:rPr>
            </w:pPr>
          </w:p>
          <w:p w:rsidR="00E02B01" w:rsidRPr="002A6F47" w:rsidRDefault="00D76110" w:rsidP="00A1657C">
            <w:pPr>
              <w:pStyle w:val="Heading1"/>
              <w:keepLines w:val="0"/>
              <w:outlineLvl w:val="0"/>
              <w:rPr>
                <w:lang w:val="en-US"/>
              </w:rPr>
            </w:pPr>
            <w:proofErr w:type="gramStart"/>
            <w:r w:rsidRPr="002A6F47">
              <w:rPr>
                <w:lang w:val="en-US"/>
              </w:rPr>
              <w:t>T</w:t>
            </w:r>
            <w:r w:rsidR="00E02B01" w:rsidRPr="002A6F47">
              <w:rPr>
                <w:lang w:val="en-US"/>
              </w:rPr>
              <w:t xml:space="preserve">rong thực tế có trường hợp ngày sinh nhật của Người được Bảo hiểm xảy </w:t>
            </w:r>
            <w:r w:rsidR="00083033" w:rsidRPr="002A6F47">
              <w:rPr>
                <w:lang w:val="en-US"/>
              </w:rPr>
              <w:t>ra ngày sau khi lập Hồ sơ Yêu cầu B</w:t>
            </w:r>
            <w:r w:rsidR="00E02B01" w:rsidRPr="002A6F47">
              <w:rPr>
                <w:lang w:val="en-US"/>
              </w:rPr>
              <w:t>ảo hiểm nhưng trước ngày phát hành Hợp đồng Bảo hiểm, dẫn đến phí bảo hiểm tăng lên do tuổi bảo hiểm thay đổi.</w:t>
            </w:r>
            <w:proofErr w:type="gramEnd"/>
            <w:r w:rsidR="00E02B01" w:rsidRPr="002A6F47">
              <w:rPr>
                <w:lang w:val="en-US"/>
              </w:rPr>
              <w:t xml:space="preserve"> </w:t>
            </w:r>
            <w:proofErr w:type="gramStart"/>
            <w:r w:rsidR="00E02B01" w:rsidRPr="002A6F47">
              <w:rPr>
                <w:lang w:val="en-US"/>
              </w:rPr>
              <w:t xml:space="preserve">Vì vậy, trường hợp này Chubb Life sẽ </w:t>
            </w:r>
            <w:r w:rsidR="00E02B01" w:rsidRPr="002A6F47">
              <w:t xml:space="preserve">lùi ngày hiệu lực Hợp đồng </w:t>
            </w:r>
            <w:r w:rsidR="00E02B01" w:rsidRPr="002A6F47">
              <w:rPr>
                <w:lang w:val="en-US"/>
              </w:rPr>
              <w:t xml:space="preserve">về trước ngày phát hành Hợp đồng Bảo hiểm </w:t>
            </w:r>
            <w:r w:rsidR="00E02B01" w:rsidRPr="002A6F47">
              <w:t>để giữ phí bảo hiểm cũ</w:t>
            </w:r>
            <w:r w:rsidR="00E02B01" w:rsidRPr="002A6F47">
              <w:rPr>
                <w:lang w:val="en-US"/>
              </w:rPr>
              <w:t xml:space="preserve"> cho Bên mua Bảo hiểm.</w:t>
            </w:r>
            <w:proofErr w:type="gramEnd"/>
          </w:p>
          <w:p w:rsidR="00B9045A" w:rsidRPr="002A6F47" w:rsidRDefault="00E02B01" w:rsidP="00A1657C">
            <w:pPr>
              <w:pStyle w:val="Heading1"/>
              <w:keepLines w:val="0"/>
              <w:outlineLvl w:val="0"/>
              <w:rPr>
                <w:lang w:val="en-US"/>
              </w:rPr>
            </w:pPr>
            <w:r w:rsidRPr="002A6F47">
              <w:rPr>
                <w:lang w:val="en-US"/>
              </w:rPr>
              <w:lastRenderedPageBreak/>
              <w:t xml:space="preserve"> </w:t>
            </w:r>
            <w:r w:rsidR="00D76110" w:rsidRPr="002A6F47">
              <w:rPr>
                <w:lang w:val="en-US"/>
              </w:rPr>
              <w:t xml:space="preserve"> </w:t>
            </w:r>
          </w:p>
        </w:tc>
        <w:tc>
          <w:tcPr>
            <w:tcW w:w="3712" w:type="dxa"/>
          </w:tcPr>
          <w:p w:rsidR="00B9045A" w:rsidRPr="002A6F47" w:rsidRDefault="00B9045A" w:rsidP="00A1657C">
            <w:pPr>
              <w:keepNext/>
              <w:widowControl w:val="0"/>
              <w:jc w:val="both"/>
              <w:rPr>
                <w:rFonts w:ascii="Times New Roman" w:hAnsi="Times New Roman" w:cs="Times New Roman"/>
                <w:sz w:val="24"/>
                <w:szCs w:val="24"/>
              </w:rPr>
            </w:pPr>
          </w:p>
        </w:tc>
      </w:tr>
      <w:tr w:rsidR="002A6F47" w:rsidRPr="002A6F47" w:rsidTr="00D61854">
        <w:tc>
          <w:tcPr>
            <w:tcW w:w="676" w:type="dxa"/>
          </w:tcPr>
          <w:p w:rsidR="00B9045A" w:rsidRPr="002A6F47" w:rsidRDefault="00B9045A"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B9045A" w:rsidRPr="002A6F47" w:rsidRDefault="00B9045A" w:rsidP="00A1657C">
            <w:pPr>
              <w:pStyle w:val="Heading1"/>
              <w:keepLines w:val="0"/>
              <w:outlineLvl w:val="0"/>
            </w:pPr>
            <w:r w:rsidRPr="002A6F47">
              <w:rPr>
                <w:b/>
              </w:rPr>
              <w:t>Hồ sơ yêu cầu bảo hiểm</w:t>
            </w:r>
          </w:p>
          <w:p w:rsidR="00B9045A" w:rsidRPr="002A6F47" w:rsidRDefault="00B9045A" w:rsidP="00A1657C">
            <w:pPr>
              <w:keepNext/>
              <w:widowControl w:val="0"/>
              <w:rPr>
                <w:rFonts w:ascii="Times New Roman" w:hAnsi="Times New Roman" w:cs="Times New Roman"/>
                <w:sz w:val="24"/>
                <w:szCs w:val="24"/>
              </w:rPr>
            </w:pPr>
          </w:p>
          <w:p w:rsidR="00B9045A" w:rsidRPr="002A6F47" w:rsidRDefault="00B9045A" w:rsidP="00A1657C">
            <w:pPr>
              <w:keepNext/>
              <w:widowControl w:val="0"/>
              <w:jc w:val="both"/>
              <w:rPr>
                <w:rFonts w:ascii="Times New Roman" w:hAnsi="Times New Roman" w:cs="Times New Roman"/>
                <w:i/>
                <w:sz w:val="24"/>
                <w:szCs w:val="24"/>
              </w:rPr>
            </w:pPr>
            <w:r w:rsidRPr="002A6F47">
              <w:rPr>
                <w:rFonts w:ascii="Times New Roman" w:hAnsi="Times New Roman" w:cs="Times New Roman"/>
                <w:i/>
                <w:sz w:val="24"/>
                <w:szCs w:val="24"/>
              </w:rPr>
              <w:t xml:space="preserve">Tôi/ Chúng tôi cam đoan những thông tin được cung cấp trong HSYCBH này cho Chubb Life là </w:t>
            </w:r>
            <w:r w:rsidRPr="002A6F47">
              <w:rPr>
                <w:rFonts w:ascii="Times New Roman" w:hAnsi="Times New Roman" w:cs="Times New Roman"/>
                <w:i/>
                <w:sz w:val="24"/>
                <w:szCs w:val="24"/>
                <w:u w:val="single"/>
              </w:rPr>
              <w:t>đầy đủ, chính xác, trung thực</w:t>
            </w:r>
            <w:r w:rsidRPr="002A6F47">
              <w:rPr>
                <w:rFonts w:ascii="Times New Roman" w:hAnsi="Times New Roman" w:cs="Times New Roman"/>
                <w:i/>
                <w:sz w:val="24"/>
                <w:szCs w:val="24"/>
              </w:rPr>
              <w:t xml:space="preserve"> và là cơ sở để Chubb Life thẩm định, </w:t>
            </w:r>
            <w:proofErr w:type="gramStart"/>
            <w:r w:rsidRPr="002A6F47">
              <w:rPr>
                <w:rFonts w:ascii="Times New Roman" w:hAnsi="Times New Roman" w:cs="Times New Roman"/>
                <w:i/>
                <w:sz w:val="24"/>
                <w:szCs w:val="24"/>
              </w:rPr>
              <w:t>xem</w:t>
            </w:r>
            <w:proofErr w:type="gramEnd"/>
            <w:r w:rsidRPr="002A6F47">
              <w:rPr>
                <w:rFonts w:ascii="Times New Roman" w:hAnsi="Times New Roman" w:cs="Times New Roman"/>
                <w:i/>
                <w:sz w:val="24"/>
                <w:szCs w:val="24"/>
              </w:rPr>
              <w:t xml:space="preserve"> xét việc chấp thuận hặc không chấp thuận bảo hiểm. </w:t>
            </w:r>
          </w:p>
        </w:tc>
        <w:tc>
          <w:tcPr>
            <w:tcW w:w="3174" w:type="dxa"/>
          </w:tcPr>
          <w:p w:rsidR="00850898" w:rsidRPr="002A6F47" w:rsidRDefault="00850898" w:rsidP="00A1657C">
            <w:pPr>
              <w:keepNext/>
              <w:widowControl w:val="0"/>
              <w:jc w:val="both"/>
              <w:rPr>
                <w:rFonts w:ascii="Times New Roman" w:hAnsi="Times New Roman" w:cs="Times New Roman"/>
                <w:sz w:val="24"/>
                <w:szCs w:val="24"/>
              </w:rPr>
            </w:pPr>
            <w:r w:rsidRPr="002A6F47">
              <w:rPr>
                <w:rFonts w:ascii="Times New Roman" w:hAnsi="Times New Roman" w:cs="Times New Roman"/>
                <w:sz w:val="24"/>
                <w:szCs w:val="24"/>
              </w:rPr>
              <w:t>Tr</w:t>
            </w:r>
            <w:r w:rsidRPr="002A6F47">
              <w:rPr>
                <w:rFonts w:ascii="Times New Roman" w:hAnsi="Times New Roman" w:cs="Times New Roman"/>
                <w:sz w:val="24"/>
                <w:szCs w:val="24"/>
                <w:lang w:val="vi-VN"/>
              </w:rPr>
              <w:t>ường hợp các quy định</w:t>
            </w:r>
            <w:r w:rsidRPr="002A6F47">
              <w:rPr>
                <w:rFonts w:ascii="Times New Roman" w:hAnsi="Times New Roman" w:cs="Times New Roman"/>
                <w:sz w:val="24"/>
                <w:szCs w:val="24"/>
              </w:rPr>
              <w:t xml:space="preserve"> quét như “bệnh hoặc rối loạn…khác” không được làm rõ ở các câu hỏi phía trên thì đề nghị sửa phần gạch chân theo hướng: “đầy đủ, chính xác, trung thực nhất theo hiểu biết của tôi” hoặc “đầy </w:t>
            </w:r>
            <w:r w:rsidR="005B711C" w:rsidRPr="002A6F47">
              <w:rPr>
                <w:rFonts w:ascii="Times New Roman" w:hAnsi="Times New Roman" w:cs="Times New Roman"/>
                <w:sz w:val="24"/>
                <w:szCs w:val="24"/>
              </w:rPr>
              <w:t>đủ, chính xác, trung thực theo các thông tin mà tôi/ chúng tôi đã được biết”.</w:t>
            </w:r>
          </w:p>
        </w:tc>
        <w:tc>
          <w:tcPr>
            <w:tcW w:w="4298" w:type="dxa"/>
          </w:tcPr>
          <w:p w:rsidR="00B9045A" w:rsidRPr="002A6F47" w:rsidRDefault="006D2EC1" w:rsidP="00A1657C">
            <w:pPr>
              <w:pStyle w:val="Heading1"/>
              <w:keepLines w:val="0"/>
              <w:outlineLvl w:val="0"/>
              <w:rPr>
                <w:lang w:val="en-US"/>
              </w:rPr>
            </w:pPr>
            <w:r w:rsidRPr="002A6F47">
              <w:t>Tiếp thu ý kiến của Quý Cơ quan, Chubb Life đã điều chỉnh trong Hồ sơ yêu cầu bảo hiểm đính kèm.</w:t>
            </w:r>
            <w:r w:rsidRPr="002A6F47">
              <w:rPr>
                <w:lang w:val="en-US"/>
              </w:rPr>
              <w:t xml:space="preserve"> </w:t>
            </w:r>
          </w:p>
        </w:tc>
        <w:tc>
          <w:tcPr>
            <w:tcW w:w="3712" w:type="dxa"/>
          </w:tcPr>
          <w:p w:rsidR="00B9045A" w:rsidRPr="002A6F47" w:rsidRDefault="00B9045A" w:rsidP="00A1657C">
            <w:pPr>
              <w:keepNext/>
              <w:widowControl w:val="0"/>
              <w:jc w:val="both"/>
              <w:rPr>
                <w:rFonts w:ascii="Times New Roman" w:hAnsi="Times New Roman" w:cs="Times New Roman"/>
                <w:sz w:val="24"/>
                <w:szCs w:val="24"/>
              </w:rPr>
            </w:pPr>
          </w:p>
        </w:tc>
      </w:tr>
      <w:tr w:rsidR="005B711C" w:rsidRPr="002A6F47" w:rsidTr="00D61854">
        <w:tc>
          <w:tcPr>
            <w:tcW w:w="676" w:type="dxa"/>
          </w:tcPr>
          <w:p w:rsidR="005B711C" w:rsidRPr="002A6F47" w:rsidRDefault="005B711C" w:rsidP="00A1657C">
            <w:pPr>
              <w:pStyle w:val="ListParagraph"/>
              <w:keepNext/>
              <w:widowControl w:val="0"/>
              <w:numPr>
                <w:ilvl w:val="0"/>
                <w:numId w:val="2"/>
              </w:numPr>
              <w:contextualSpacing w:val="0"/>
              <w:jc w:val="center"/>
              <w:rPr>
                <w:rFonts w:ascii="Times New Roman" w:hAnsi="Times New Roman" w:cs="Times New Roman"/>
                <w:sz w:val="24"/>
                <w:szCs w:val="24"/>
              </w:rPr>
            </w:pPr>
          </w:p>
        </w:tc>
        <w:tc>
          <w:tcPr>
            <w:tcW w:w="3098" w:type="dxa"/>
          </w:tcPr>
          <w:p w:rsidR="005B711C" w:rsidRPr="002A6F47" w:rsidRDefault="005B711C" w:rsidP="00A1657C">
            <w:pPr>
              <w:pStyle w:val="Heading1"/>
              <w:keepLines w:val="0"/>
              <w:outlineLvl w:val="0"/>
            </w:pPr>
            <w:r w:rsidRPr="002A6F47">
              <w:rPr>
                <w:b/>
              </w:rPr>
              <w:t>Phiếu thăm dò du lịch và cư trú ở nước ngoài</w:t>
            </w:r>
          </w:p>
          <w:p w:rsidR="005B711C" w:rsidRPr="002A6F47" w:rsidRDefault="005B711C" w:rsidP="00A1657C">
            <w:pPr>
              <w:keepNext/>
              <w:widowControl w:val="0"/>
              <w:rPr>
                <w:rFonts w:ascii="Times New Roman" w:hAnsi="Times New Roman" w:cs="Times New Roman"/>
                <w:sz w:val="24"/>
                <w:szCs w:val="24"/>
              </w:rPr>
            </w:pPr>
          </w:p>
          <w:p w:rsidR="005B711C" w:rsidRPr="002A6F47" w:rsidRDefault="005B711C" w:rsidP="00A1657C">
            <w:pPr>
              <w:keepNext/>
              <w:widowControl w:val="0"/>
              <w:jc w:val="both"/>
              <w:rPr>
                <w:rFonts w:ascii="Times New Roman" w:hAnsi="Times New Roman" w:cs="Times New Roman"/>
                <w:i/>
                <w:sz w:val="24"/>
                <w:szCs w:val="24"/>
              </w:rPr>
            </w:pPr>
            <w:r w:rsidRPr="002A6F47">
              <w:rPr>
                <w:rFonts w:ascii="Times New Roman" w:hAnsi="Times New Roman" w:cs="Times New Roman"/>
                <w:i/>
                <w:sz w:val="24"/>
                <w:szCs w:val="24"/>
              </w:rPr>
              <w:t xml:space="preserve">Tôi không che giấu </w:t>
            </w:r>
            <w:r w:rsidRPr="002A6F47">
              <w:rPr>
                <w:rFonts w:ascii="Times New Roman" w:hAnsi="Times New Roman" w:cs="Times New Roman"/>
                <w:i/>
                <w:sz w:val="24"/>
                <w:szCs w:val="24"/>
                <w:u w:val="single"/>
              </w:rPr>
              <w:t>bất kỳ thông tin nào</w:t>
            </w:r>
            <w:r w:rsidRPr="002A6F47">
              <w:rPr>
                <w:rFonts w:ascii="Times New Roman" w:hAnsi="Times New Roman" w:cs="Times New Roman"/>
                <w:i/>
                <w:sz w:val="24"/>
                <w:szCs w:val="24"/>
              </w:rPr>
              <w:t xml:space="preserve"> làm ảnh hưởng đến quyết định chấp nhận bảo hiểm của Chubb Life đối với Tôi. </w:t>
            </w:r>
          </w:p>
        </w:tc>
        <w:tc>
          <w:tcPr>
            <w:tcW w:w="3174" w:type="dxa"/>
          </w:tcPr>
          <w:p w:rsidR="005B711C" w:rsidRPr="002A6F47" w:rsidRDefault="005B711C" w:rsidP="00A1657C">
            <w:pPr>
              <w:pStyle w:val="Heading1"/>
              <w:keepLines w:val="0"/>
              <w:outlineLvl w:val="0"/>
            </w:pPr>
          </w:p>
          <w:p w:rsidR="005B711C" w:rsidRPr="002A6F47" w:rsidRDefault="005B711C" w:rsidP="00A1657C">
            <w:pPr>
              <w:keepNext/>
              <w:widowControl w:val="0"/>
              <w:jc w:val="both"/>
              <w:rPr>
                <w:rFonts w:ascii="Times New Roman" w:hAnsi="Times New Roman" w:cs="Times New Roman"/>
                <w:sz w:val="24"/>
                <w:szCs w:val="24"/>
              </w:rPr>
            </w:pPr>
            <w:r w:rsidRPr="002A6F47">
              <w:rPr>
                <w:rFonts w:ascii="Times New Roman" w:hAnsi="Times New Roman" w:cs="Times New Roman"/>
                <w:sz w:val="24"/>
                <w:szCs w:val="24"/>
              </w:rPr>
              <w:t>Đề nghị sửa phần gạch chân theo hướng: bất kỳ thông tin nào được yêu cầu kê khai trên đây mà tôi được biết là sẽ.</w:t>
            </w:r>
          </w:p>
        </w:tc>
        <w:tc>
          <w:tcPr>
            <w:tcW w:w="4298" w:type="dxa"/>
          </w:tcPr>
          <w:p w:rsidR="005B711C" w:rsidRPr="002A6F47" w:rsidRDefault="006D2EC1" w:rsidP="00A1657C">
            <w:pPr>
              <w:pStyle w:val="Heading1"/>
              <w:keepLines w:val="0"/>
              <w:outlineLvl w:val="0"/>
              <w:rPr>
                <w:lang w:val="en-US"/>
              </w:rPr>
            </w:pPr>
            <w:r w:rsidRPr="002A6F47">
              <w:t>Tiếp thu ý kiến của Quý Cơ quan, Chubb Life đã điều chỉnh trong</w:t>
            </w:r>
            <w:r w:rsidRPr="002A6F47">
              <w:rPr>
                <w:lang w:val="en-US"/>
              </w:rPr>
              <w:t xml:space="preserve"> </w:t>
            </w:r>
            <w:r w:rsidRPr="002A6F47">
              <w:t xml:space="preserve">Phiếu thăm dò du lịch và cư trú ở nước ngoài </w:t>
            </w:r>
            <w:r w:rsidRPr="002A6F47">
              <w:rPr>
                <w:lang w:val="en-US"/>
              </w:rPr>
              <w:t xml:space="preserve"> </w:t>
            </w:r>
            <w:r w:rsidRPr="002A6F47">
              <w:t>đính kèm.</w:t>
            </w:r>
            <w:r w:rsidRPr="002A6F47">
              <w:rPr>
                <w:lang w:val="en-US"/>
              </w:rPr>
              <w:t xml:space="preserve"> </w:t>
            </w:r>
          </w:p>
        </w:tc>
        <w:tc>
          <w:tcPr>
            <w:tcW w:w="3712" w:type="dxa"/>
          </w:tcPr>
          <w:p w:rsidR="005B711C" w:rsidRPr="002A6F47" w:rsidRDefault="005B711C" w:rsidP="00A1657C">
            <w:pPr>
              <w:keepNext/>
              <w:widowControl w:val="0"/>
              <w:jc w:val="both"/>
              <w:rPr>
                <w:rFonts w:ascii="Times New Roman" w:hAnsi="Times New Roman" w:cs="Times New Roman"/>
                <w:sz w:val="24"/>
                <w:szCs w:val="24"/>
              </w:rPr>
            </w:pPr>
          </w:p>
        </w:tc>
      </w:tr>
    </w:tbl>
    <w:p w:rsidR="00097691" w:rsidRPr="002A6F47" w:rsidRDefault="00097691" w:rsidP="00A1657C">
      <w:pPr>
        <w:keepNext/>
        <w:widowControl w:val="0"/>
        <w:spacing w:after="0" w:line="240" w:lineRule="auto"/>
        <w:rPr>
          <w:rFonts w:ascii="Times New Roman" w:hAnsi="Times New Roman" w:cs="Times New Roman"/>
          <w:b/>
          <w:sz w:val="24"/>
          <w:szCs w:val="24"/>
        </w:rPr>
      </w:pPr>
    </w:p>
    <w:sectPr w:rsidR="00097691" w:rsidRPr="002A6F47" w:rsidSect="00671652">
      <w:footerReference w:type="default" r:id="rId9"/>
      <w:pgSz w:w="16839" w:h="11907" w:orient="landscape" w:code="9"/>
      <w:pgMar w:top="720" w:right="1009" w:bottom="720" w:left="1134" w:header="720" w:footer="33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958" w:rsidRDefault="008B5958" w:rsidP="00D50252">
      <w:pPr>
        <w:spacing w:after="0" w:line="240" w:lineRule="auto"/>
      </w:pPr>
      <w:r>
        <w:separator/>
      </w:r>
    </w:p>
  </w:endnote>
  <w:endnote w:type="continuationSeparator" w:id="0">
    <w:p w:rsidR="008B5958" w:rsidRDefault="008B5958" w:rsidP="00D502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2657808"/>
      <w:docPartObj>
        <w:docPartGallery w:val="Page Numbers (Bottom of Page)"/>
        <w:docPartUnique/>
      </w:docPartObj>
    </w:sdtPr>
    <w:sdtEndPr>
      <w:rPr>
        <w:rFonts w:ascii="Times New Roman" w:hAnsi="Times New Roman" w:cs="Times New Roman"/>
        <w:noProof/>
      </w:rPr>
    </w:sdtEndPr>
    <w:sdtContent>
      <w:p w:rsidR="007728F7" w:rsidRPr="007728F7" w:rsidRDefault="00D61854">
        <w:pPr>
          <w:pStyle w:val="Footer"/>
          <w:jc w:val="right"/>
          <w:rPr>
            <w:rFonts w:ascii="Times New Roman" w:hAnsi="Times New Roman" w:cs="Times New Roman"/>
          </w:rPr>
        </w:pPr>
        <w:r w:rsidRPr="00D61854">
          <w:rPr>
            <w:rFonts w:ascii="Times New Roman" w:hAnsi="Times New Roman" w:cs="Times New Roman"/>
          </w:rPr>
          <w:t>Trang</w:t>
        </w:r>
        <w:r>
          <w:t xml:space="preserve"> </w:t>
        </w:r>
        <w:r w:rsidR="007728F7" w:rsidRPr="007728F7">
          <w:rPr>
            <w:rFonts w:ascii="Times New Roman" w:hAnsi="Times New Roman" w:cs="Times New Roman"/>
          </w:rPr>
          <w:fldChar w:fldCharType="begin"/>
        </w:r>
        <w:r w:rsidR="007728F7" w:rsidRPr="007728F7">
          <w:rPr>
            <w:rFonts w:ascii="Times New Roman" w:hAnsi="Times New Roman" w:cs="Times New Roman"/>
          </w:rPr>
          <w:instrText xml:space="preserve"> PAGE   \* MERGEFORMAT </w:instrText>
        </w:r>
        <w:r w:rsidR="007728F7" w:rsidRPr="007728F7">
          <w:rPr>
            <w:rFonts w:ascii="Times New Roman" w:hAnsi="Times New Roman" w:cs="Times New Roman"/>
          </w:rPr>
          <w:fldChar w:fldCharType="separate"/>
        </w:r>
        <w:r w:rsidR="007E25B0">
          <w:rPr>
            <w:rFonts w:ascii="Times New Roman" w:hAnsi="Times New Roman" w:cs="Times New Roman"/>
            <w:noProof/>
          </w:rPr>
          <w:t>19</w:t>
        </w:r>
        <w:r w:rsidR="007728F7" w:rsidRPr="007728F7">
          <w:rPr>
            <w:rFonts w:ascii="Times New Roman" w:hAnsi="Times New Roman" w:cs="Times New Roman"/>
            <w:noProof/>
          </w:rPr>
          <w:fldChar w:fldCharType="end"/>
        </w:r>
        <w:r>
          <w:rPr>
            <w:rFonts w:ascii="Times New Roman" w:hAnsi="Times New Roman" w:cs="Times New Roman"/>
            <w:noProof/>
          </w:rPr>
          <w:t>/2</w:t>
        </w:r>
        <w:r w:rsidR="00DA2F67">
          <w:rPr>
            <w:rFonts w:ascii="Times New Roman" w:hAnsi="Times New Roman" w:cs="Times New Roman"/>
            <w:noProof/>
          </w:rPr>
          <w:t>3</w:t>
        </w:r>
      </w:p>
    </w:sdtContent>
  </w:sdt>
  <w:p w:rsidR="007728F7" w:rsidRDefault="007728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958" w:rsidRDefault="008B5958" w:rsidP="00D50252">
      <w:pPr>
        <w:spacing w:after="0" w:line="240" w:lineRule="auto"/>
      </w:pPr>
      <w:r>
        <w:separator/>
      </w:r>
    </w:p>
  </w:footnote>
  <w:footnote w:type="continuationSeparator" w:id="0">
    <w:p w:rsidR="008B5958" w:rsidRDefault="008B5958" w:rsidP="00D502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718B1"/>
    <w:multiLevelType w:val="hybridMultilevel"/>
    <w:tmpl w:val="B7E8E9C0"/>
    <w:lvl w:ilvl="0" w:tplc="09F2CCF6">
      <w:start w:val="2"/>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nsid w:val="08171A09"/>
    <w:multiLevelType w:val="hybridMultilevel"/>
    <w:tmpl w:val="5142DA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936A0E"/>
    <w:multiLevelType w:val="hybridMultilevel"/>
    <w:tmpl w:val="464E8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086B04"/>
    <w:multiLevelType w:val="hybridMultilevel"/>
    <w:tmpl w:val="D0D0459E"/>
    <w:lvl w:ilvl="0" w:tplc="91980EEC">
      <w:start w:val="1"/>
      <w:numFmt w:val="lowerLetter"/>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37293E"/>
    <w:multiLevelType w:val="hybridMultilevel"/>
    <w:tmpl w:val="776E40D2"/>
    <w:lvl w:ilvl="0" w:tplc="04090017">
      <w:start w:val="1"/>
      <w:numFmt w:val="lowerLetter"/>
      <w:lvlText w:val="%1)"/>
      <w:lvlJc w:val="left"/>
      <w:pPr>
        <w:ind w:left="1440" w:hanging="360"/>
      </w:pPr>
    </w:lvl>
    <w:lvl w:ilvl="1" w:tplc="4C720276">
      <w:start w:val="1"/>
      <w:numFmt w:val="lowerLetter"/>
      <w:lvlText w:val="%2)"/>
      <w:lvlJc w:val="left"/>
      <w:pPr>
        <w:ind w:left="2160" w:hanging="360"/>
      </w:pPr>
      <w:rPr>
        <w:rFonts w:ascii="Times New Roman" w:hAnsi="Times New Roman" w:cs="Times New Roman" w:hint="default"/>
        <w:sz w:val="24"/>
        <w:szCs w:val="24"/>
      </w:r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
    <w:nsid w:val="42B3072A"/>
    <w:multiLevelType w:val="hybridMultilevel"/>
    <w:tmpl w:val="BED6B80C"/>
    <w:lvl w:ilvl="0" w:tplc="B546DD1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F74AB8"/>
    <w:multiLevelType w:val="hybridMultilevel"/>
    <w:tmpl w:val="7F3234AA"/>
    <w:lvl w:ilvl="0" w:tplc="BDE81A7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141B67"/>
    <w:multiLevelType w:val="hybridMultilevel"/>
    <w:tmpl w:val="7C80A78A"/>
    <w:lvl w:ilvl="0" w:tplc="45AAE2DC">
      <w:start w:val="2"/>
      <w:numFmt w:val="bullet"/>
      <w:lvlText w:val="-"/>
      <w:lvlJc w:val="righ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69A5C65"/>
    <w:multiLevelType w:val="hybridMultilevel"/>
    <w:tmpl w:val="49E081E6"/>
    <w:lvl w:ilvl="0" w:tplc="BBA2EAEA">
      <w:start w:val="2"/>
      <w:numFmt w:val="bullet"/>
      <w:lvlText w:val="-"/>
      <w:lvlJc w:val="righ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23D631D"/>
    <w:multiLevelType w:val="hybridMultilevel"/>
    <w:tmpl w:val="3A58A5C8"/>
    <w:lvl w:ilvl="0" w:tplc="05A4E4FA">
      <w:start w:val="2"/>
      <w:numFmt w:val="bullet"/>
      <w:lvlText w:val="-"/>
      <w:lvlJc w:val="center"/>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9E6470D"/>
    <w:multiLevelType w:val="hybridMultilevel"/>
    <w:tmpl w:val="EBC445CA"/>
    <w:lvl w:ilvl="0" w:tplc="05A4E4FA">
      <w:start w:val="2"/>
      <w:numFmt w:val="bullet"/>
      <w:lvlText w:val="-"/>
      <w:lvlJc w:val="center"/>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A5E3462"/>
    <w:multiLevelType w:val="hybridMultilevel"/>
    <w:tmpl w:val="A9F0CC5A"/>
    <w:lvl w:ilvl="0" w:tplc="45AAE2DC">
      <w:start w:val="2"/>
      <w:numFmt w:val="bullet"/>
      <w:lvlText w:val="-"/>
      <w:lvlJc w:val="righ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7"/>
  </w:num>
  <w:num w:numId="4">
    <w:abstractNumId w:val="11"/>
  </w:num>
  <w:num w:numId="5">
    <w:abstractNumId w:val="8"/>
  </w:num>
  <w:num w:numId="6">
    <w:abstractNumId w:val="6"/>
  </w:num>
  <w:num w:numId="7">
    <w:abstractNumId w:val="8"/>
  </w:num>
  <w:num w:numId="8">
    <w:abstractNumId w:val="8"/>
  </w:num>
  <w:num w:numId="9">
    <w:abstractNumId w:val="9"/>
  </w:num>
  <w:num w:numId="10">
    <w:abstractNumId w:val="2"/>
  </w:num>
  <w:num w:numId="11">
    <w:abstractNumId w:val="10"/>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691"/>
    <w:rsid w:val="00003391"/>
    <w:rsid w:val="00017AF0"/>
    <w:rsid w:val="00024C06"/>
    <w:rsid w:val="0003053C"/>
    <w:rsid w:val="00040CE7"/>
    <w:rsid w:val="00041C3A"/>
    <w:rsid w:val="00042133"/>
    <w:rsid w:val="000478DC"/>
    <w:rsid w:val="000579A7"/>
    <w:rsid w:val="0007049B"/>
    <w:rsid w:val="00071944"/>
    <w:rsid w:val="00083033"/>
    <w:rsid w:val="00097691"/>
    <w:rsid w:val="00097F1E"/>
    <w:rsid w:val="000C0076"/>
    <w:rsid w:val="000C4F27"/>
    <w:rsid w:val="000D01E6"/>
    <w:rsid w:val="000D0B06"/>
    <w:rsid w:val="000D3C93"/>
    <w:rsid w:val="000D6B6D"/>
    <w:rsid w:val="000E2EB2"/>
    <w:rsid w:val="000E79F3"/>
    <w:rsid w:val="0012153B"/>
    <w:rsid w:val="00127534"/>
    <w:rsid w:val="001343FE"/>
    <w:rsid w:val="0013554E"/>
    <w:rsid w:val="00140438"/>
    <w:rsid w:val="00161202"/>
    <w:rsid w:val="00163352"/>
    <w:rsid w:val="00165B61"/>
    <w:rsid w:val="00167B5F"/>
    <w:rsid w:val="00170049"/>
    <w:rsid w:val="001705C8"/>
    <w:rsid w:val="00182033"/>
    <w:rsid w:val="0018329A"/>
    <w:rsid w:val="001A2AF9"/>
    <w:rsid w:val="001A488F"/>
    <w:rsid w:val="001C2287"/>
    <w:rsid w:val="001C7C3A"/>
    <w:rsid w:val="001F46D9"/>
    <w:rsid w:val="001F4EC6"/>
    <w:rsid w:val="001F6B37"/>
    <w:rsid w:val="00205968"/>
    <w:rsid w:val="00210B5A"/>
    <w:rsid w:val="00217C02"/>
    <w:rsid w:val="00221BE1"/>
    <w:rsid w:val="0022438A"/>
    <w:rsid w:val="00224553"/>
    <w:rsid w:val="0023239A"/>
    <w:rsid w:val="00247728"/>
    <w:rsid w:val="00247FDB"/>
    <w:rsid w:val="00251F22"/>
    <w:rsid w:val="0026102B"/>
    <w:rsid w:val="00262754"/>
    <w:rsid w:val="0027126A"/>
    <w:rsid w:val="00284043"/>
    <w:rsid w:val="00284441"/>
    <w:rsid w:val="0029022E"/>
    <w:rsid w:val="002A4238"/>
    <w:rsid w:val="002A6F47"/>
    <w:rsid w:val="002B79C0"/>
    <w:rsid w:val="002C2625"/>
    <w:rsid w:val="002C54E6"/>
    <w:rsid w:val="002D0119"/>
    <w:rsid w:val="002D56CF"/>
    <w:rsid w:val="002E308E"/>
    <w:rsid w:val="002F62E5"/>
    <w:rsid w:val="003113E7"/>
    <w:rsid w:val="003124DB"/>
    <w:rsid w:val="00314BA2"/>
    <w:rsid w:val="00316A86"/>
    <w:rsid w:val="00323796"/>
    <w:rsid w:val="003249B4"/>
    <w:rsid w:val="00326D22"/>
    <w:rsid w:val="003332B7"/>
    <w:rsid w:val="003347C7"/>
    <w:rsid w:val="00344F05"/>
    <w:rsid w:val="003567C0"/>
    <w:rsid w:val="00360195"/>
    <w:rsid w:val="003672BF"/>
    <w:rsid w:val="003719DD"/>
    <w:rsid w:val="003B18CC"/>
    <w:rsid w:val="003D5455"/>
    <w:rsid w:val="003D57D8"/>
    <w:rsid w:val="003D736E"/>
    <w:rsid w:val="003E47A2"/>
    <w:rsid w:val="003E68E4"/>
    <w:rsid w:val="003F128E"/>
    <w:rsid w:val="003F3026"/>
    <w:rsid w:val="00407C85"/>
    <w:rsid w:val="0041544D"/>
    <w:rsid w:val="00426846"/>
    <w:rsid w:val="0044024B"/>
    <w:rsid w:val="0044504B"/>
    <w:rsid w:val="00450165"/>
    <w:rsid w:val="00456391"/>
    <w:rsid w:val="004618C3"/>
    <w:rsid w:val="004636D8"/>
    <w:rsid w:val="00464623"/>
    <w:rsid w:val="00467CC1"/>
    <w:rsid w:val="0047117C"/>
    <w:rsid w:val="00473B63"/>
    <w:rsid w:val="00474B66"/>
    <w:rsid w:val="00476B94"/>
    <w:rsid w:val="004800A3"/>
    <w:rsid w:val="004833F6"/>
    <w:rsid w:val="00493032"/>
    <w:rsid w:val="004963D6"/>
    <w:rsid w:val="004B2E4E"/>
    <w:rsid w:val="004B43CD"/>
    <w:rsid w:val="004C1CD9"/>
    <w:rsid w:val="004E19E7"/>
    <w:rsid w:val="004E1A2E"/>
    <w:rsid w:val="004F7DCA"/>
    <w:rsid w:val="00504CCA"/>
    <w:rsid w:val="00505C51"/>
    <w:rsid w:val="0051065E"/>
    <w:rsid w:val="00524623"/>
    <w:rsid w:val="00534506"/>
    <w:rsid w:val="005371A5"/>
    <w:rsid w:val="005375F8"/>
    <w:rsid w:val="005675B5"/>
    <w:rsid w:val="005707D8"/>
    <w:rsid w:val="00575E7A"/>
    <w:rsid w:val="00583594"/>
    <w:rsid w:val="00583AD7"/>
    <w:rsid w:val="005921DA"/>
    <w:rsid w:val="00597512"/>
    <w:rsid w:val="005A68DE"/>
    <w:rsid w:val="005A732A"/>
    <w:rsid w:val="005A7453"/>
    <w:rsid w:val="005B711C"/>
    <w:rsid w:val="005C5AE3"/>
    <w:rsid w:val="005C60AC"/>
    <w:rsid w:val="005F5097"/>
    <w:rsid w:val="00601921"/>
    <w:rsid w:val="0060216A"/>
    <w:rsid w:val="00604FB4"/>
    <w:rsid w:val="006103D9"/>
    <w:rsid w:val="00611024"/>
    <w:rsid w:val="006151E7"/>
    <w:rsid w:val="006156F8"/>
    <w:rsid w:val="00623EBA"/>
    <w:rsid w:val="00627A05"/>
    <w:rsid w:val="006330E6"/>
    <w:rsid w:val="00635405"/>
    <w:rsid w:val="00636478"/>
    <w:rsid w:val="00640864"/>
    <w:rsid w:val="0064111C"/>
    <w:rsid w:val="006519D2"/>
    <w:rsid w:val="00652933"/>
    <w:rsid w:val="0065568F"/>
    <w:rsid w:val="00657424"/>
    <w:rsid w:val="006704E4"/>
    <w:rsid w:val="00670F4F"/>
    <w:rsid w:val="00671652"/>
    <w:rsid w:val="00681A00"/>
    <w:rsid w:val="006846DA"/>
    <w:rsid w:val="00684AB3"/>
    <w:rsid w:val="00692D17"/>
    <w:rsid w:val="00695A77"/>
    <w:rsid w:val="0069739B"/>
    <w:rsid w:val="006B29D4"/>
    <w:rsid w:val="006C479B"/>
    <w:rsid w:val="006D2EC1"/>
    <w:rsid w:val="006D4F58"/>
    <w:rsid w:val="006E1480"/>
    <w:rsid w:val="006F0192"/>
    <w:rsid w:val="006F4AA1"/>
    <w:rsid w:val="00704D2A"/>
    <w:rsid w:val="00713380"/>
    <w:rsid w:val="00720783"/>
    <w:rsid w:val="00740B13"/>
    <w:rsid w:val="0074505B"/>
    <w:rsid w:val="00745246"/>
    <w:rsid w:val="00761D22"/>
    <w:rsid w:val="00763043"/>
    <w:rsid w:val="00765D1E"/>
    <w:rsid w:val="007679B0"/>
    <w:rsid w:val="00767D97"/>
    <w:rsid w:val="007728F7"/>
    <w:rsid w:val="00783224"/>
    <w:rsid w:val="007A0000"/>
    <w:rsid w:val="007A12B2"/>
    <w:rsid w:val="007A1A35"/>
    <w:rsid w:val="007B47C5"/>
    <w:rsid w:val="007D13AB"/>
    <w:rsid w:val="007D6923"/>
    <w:rsid w:val="007E25B0"/>
    <w:rsid w:val="007E480F"/>
    <w:rsid w:val="007E6D0A"/>
    <w:rsid w:val="007F2DB3"/>
    <w:rsid w:val="00812027"/>
    <w:rsid w:val="00815998"/>
    <w:rsid w:val="0081796C"/>
    <w:rsid w:val="00820B35"/>
    <w:rsid w:val="00831AB9"/>
    <w:rsid w:val="00840F8A"/>
    <w:rsid w:val="008445C5"/>
    <w:rsid w:val="00850898"/>
    <w:rsid w:val="00850B98"/>
    <w:rsid w:val="008739DC"/>
    <w:rsid w:val="00887F2A"/>
    <w:rsid w:val="008938AD"/>
    <w:rsid w:val="008945BF"/>
    <w:rsid w:val="008B5958"/>
    <w:rsid w:val="008B7206"/>
    <w:rsid w:val="008C6169"/>
    <w:rsid w:val="008E0919"/>
    <w:rsid w:val="008E2E7E"/>
    <w:rsid w:val="008E6648"/>
    <w:rsid w:val="008F2F72"/>
    <w:rsid w:val="00902FE4"/>
    <w:rsid w:val="0090433E"/>
    <w:rsid w:val="009058C8"/>
    <w:rsid w:val="00913AC8"/>
    <w:rsid w:val="009237FB"/>
    <w:rsid w:val="00931B20"/>
    <w:rsid w:val="009437CD"/>
    <w:rsid w:val="009515CD"/>
    <w:rsid w:val="00971DC4"/>
    <w:rsid w:val="00993B44"/>
    <w:rsid w:val="00997DD4"/>
    <w:rsid w:val="009B4F06"/>
    <w:rsid w:val="009C4A9A"/>
    <w:rsid w:val="009D145C"/>
    <w:rsid w:val="009D5D4E"/>
    <w:rsid w:val="009E56BC"/>
    <w:rsid w:val="009F158A"/>
    <w:rsid w:val="009F7404"/>
    <w:rsid w:val="009F799C"/>
    <w:rsid w:val="00A029CC"/>
    <w:rsid w:val="00A034F8"/>
    <w:rsid w:val="00A104B7"/>
    <w:rsid w:val="00A123CA"/>
    <w:rsid w:val="00A127E2"/>
    <w:rsid w:val="00A150EE"/>
    <w:rsid w:val="00A1657C"/>
    <w:rsid w:val="00A17138"/>
    <w:rsid w:val="00A1750B"/>
    <w:rsid w:val="00A25E67"/>
    <w:rsid w:val="00A27C8B"/>
    <w:rsid w:val="00A33AA6"/>
    <w:rsid w:val="00A42CBB"/>
    <w:rsid w:val="00A454C2"/>
    <w:rsid w:val="00A513CC"/>
    <w:rsid w:val="00A73426"/>
    <w:rsid w:val="00A7766D"/>
    <w:rsid w:val="00A801AD"/>
    <w:rsid w:val="00A83DAD"/>
    <w:rsid w:val="00A90183"/>
    <w:rsid w:val="00A957FB"/>
    <w:rsid w:val="00AA3AAF"/>
    <w:rsid w:val="00AB4589"/>
    <w:rsid w:val="00AC022C"/>
    <w:rsid w:val="00AC12E1"/>
    <w:rsid w:val="00AC4B50"/>
    <w:rsid w:val="00AE3759"/>
    <w:rsid w:val="00AF039E"/>
    <w:rsid w:val="00B05C74"/>
    <w:rsid w:val="00B06820"/>
    <w:rsid w:val="00B17186"/>
    <w:rsid w:val="00B253E9"/>
    <w:rsid w:val="00B34075"/>
    <w:rsid w:val="00B35928"/>
    <w:rsid w:val="00B41DD5"/>
    <w:rsid w:val="00B46317"/>
    <w:rsid w:val="00B5000A"/>
    <w:rsid w:val="00B57216"/>
    <w:rsid w:val="00B70257"/>
    <w:rsid w:val="00B87629"/>
    <w:rsid w:val="00B9045A"/>
    <w:rsid w:val="00B90720"/>
    <w:rsid w:val="00B93BB3"/>
    <w:rsid w:val="00BA170A"/>
    <w:rsid w:val="00BB0C05"/>
    <w:rsid w:val="00BB7ACB"/>
    <w:rsid w:val="00BC10CF"/>
    <w:rsid w:val="00BC2B95"/>
    <w:rsid w:val="00BC659D"/>
    <w:rsid w:val="00BE7448"/>
    <w:rsid w:val="00C03318"/>
    <w:rsid w:val="00C17082"/>
    <w:rsid w:val="00C2121F"/>
    <w:rsid w:val="00C273C1"/>
    <w:rsid w:val="00C33034"/>
    <w:rsid w:val="00C40C44"/>
    <w:rsid w:val="00C50635"/>
    <w:rsid w:val="00C52D46"/>
    <w:rsid w:val="00C558E0"/>
    <w:rsid w:val="00C60B13"/>
    <w:rsid w:val="00C65798"/>
    <w:rsid w:val="00C82EC1"/>
    <w:rsid w:val="00C90C49"/>
    <w:rsid w:val="00C92127"/>
    <w:rsid w:val="00C93F98"/>
    <w:rsid w:val="00CA5681"/>
    <w:rsid w:val="00CA7785"/>
    <w:rsid w:val="00CB20A2"/>
    <w:rsid w:val="00CB3970"/>
    <w:rsid w:val="00CC5557"/>
    <w:rsid w:val="00CD7061"/>
    <w:rsid w:val="00CE1045"/>
    <w:rsid w:val="00CE2207"/>
    <w:rsid w:val="00CE5DC5"/>
    <w:rsid w:val="00CE7B06"/>
    <w:rsid w:val="00D050D0"/>
    <w:rsid w:val="00D149D0"/>
    <w:rsid w:val="00D266B6"/>
    <w:rsid w:val="00D50252"/>
    <w:rsid w:val="00D61854"/>
    <w:rsid w:val="00D73DFB"/>
    <w:rsid w:val="00D76110"/>
    <w:rsid w:val="00D901DC"/>
    <w:rsid w:val="00D902FA"/>
    <w:rsid w:val="00D91E5E"/>
    <w:rsid w:val="00DA192C"/>
    <w:rsid w:val="00DA2F67"/>
    <w:rsid w:val="00DB214A"/>
    <w:rsid w:val="00DB4A01"/>
    <w:rsid w:val="00DC4D89"/>
    <w:rsid w:val="00DC7159"/>
    <w:rsid w:val="00E02B01"/>
    <w:rsid w:val="00E040F7"/>
    <w:rsid w:val="00E231FF"/>
    <w:rsid w:val="00E309A7"/>
    <w:rsid w:val="00E327CB"/>
    <w:rsid w:val="00E35EE3"/>
    <w:rsid w:val="00E36830"/>
    <w:rsid w:val="00E4155A"/>
    <w:rsid w:val="00E51A05"/>
    <w:rsid w:val="00E51FF9"/>
    <w:rsid w:val="00E554F6"/>
    <w:rsid w:val="00E631E0"/>
    <w:rsid w:val="00E72594"/>
    <w:rsid w:val="00E74417"/>
    <w:rsid w:val="00E83064"/>
    <w:rsid w:val="00E84CEF"/>
    <w:rsid w:val="00E93BE2"/>
    <w:rsid w:val="00EA09B7"/>
    <w:rsid w:val="00EA15E5"/>
    <w:rsid w:val="00EB1264"/>
    <w:rsid w:val="00EC0942"/>
    <w:rsid w:val="00EC17F8"/>
    <w:rsid w:val="00EC7289"/>
    <w:rsid w:val="00ED0C55"/>
    <w:rsid w:val="00ED5277"/>
    <w:rsid w:val="00F05EFA"/>
    <w:rsid w:val="00F07D54"/>
    <w:rsid w:val="00F11CFD"/>
    <w:rsid w:val="00F121A9"/>
    <w:rsid w:val="00F22145"/>
    <w:rsid w:val="00F24C49"/>
    <w:rsid w:val="00F34165"/>
    <w:rsid w:val="00F5016B"/>
    <w:rsid w:val="00F5166D"/>
    <w:rsid w:val="00F563E3"/>
    <w:rsid w:val="00F60D54"/>
    <w:rsid w:val="00F67767"/>
    <w:rsid w:val="00F6795F"/>
    <w:rsid w:val="00F70B47"/>
    <w:rsid w:val="00F71F2D"/>
    <w:rsid w:val="00F72388"/>
    <w:rsid w:val="00F83CB3"/>
    <w:rsid w:val="00F93194"/>
    <w:rsid w:val="00F96D5D"/>
    <w:rsid w:val="00F97A4B"/>
    <w:rsid w:val="00FA734F"/>
    <w:rsid w:val="00FD68D1"/>
    <w:rsid w:val="00FE363C"/>
    <w:rsid w:val="00FF09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Điều"/>
    <w:basedOn w:val="Normal"/>
    <w:next w:val="Normal"/>
    <w:link w:val="Heading1Char"/>
    <w:qFormat/>
    <w:rsid w:val="00B90720"/>
    <w:pPr>
      <w:keepNext/>
      <w:keepLines/>
      <w:widowControl w:val="0"/>
      <w:spacing w:after="0" w:line="240" w:lineRule="auto"/>
      <w:jc w:val="both"/>
      <w:outlineLvl w:val="0"/>
    </w:pPr>
    <w:rPr>
      <w:rFonts w:ascii="Times New Roman" w:eastAsia="Times New Roman" w:hAnsi="Times New Roman" w:cs="Times New Roman"/>
      <w:bCs/>
      <w:kern w:val="32"/>
      <w:sz w:val="24"/>
      <w:szCs w:val="24"/>
      <w:lang w:val="vi-VN"/>
    </w:rPr>
  </w:style>
  <w:style w:type="paragraph" w:styleId="Heading2">
    <w:name w:val="heading 2"/>
    <w:aliases w:val="Khoản"/>
    <w:basedOn w:val="Normal"/>
    <w:next w:val="Normal"/>
    <w:link w:val="Heading2Char"/>
    <w:autoRedefine/>
    <w:qFormat/>
    <w:rsid w:val="00583AD7"/>
    <w:pPr>
      <w:keepNext/>
      <w:keepLines/>
      <w:spacing w:after="0" w:line="240" w:lineRule="auto"/>
      <w:ind w:left="34"/>
      <w:jc w:val="both"/>
      <w:outlineLvl w:val="1"/>
    </w:pPr>
    <w:rPr>
      <w:rFonts w:ascii="Arial" w:eastAsia="Times New Roman" w:hAnsi="Arial" w:cs="Times New Roman"/>
      <w:bCs/>
      <w:i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976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97691"/>
    <w:pPr>
      <w:ind w:left="720"/>
      <w:contextualSpacing/>
    </w:pPr>
  </w:style>
  <w:style w:type="paragraph" w:styleId="BalloonText">
    <w:name w:val="Balloon Text"/>
    <w:basedOn w:val="Normal"/>
    <w:link w:val="BalloonTextChar"/>
    <w:uiPriority w:val="99"/>
    <w:semiHidden/>
    <w:unhideWhenUsed/>
    <w:rsid w:val="000976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7691"/>
    <w:rPr>
      <w:rFonts w:ascii="Tahoma" w:hAnsi="Tahoma" w:cs="Tahoma"/>
      <w:sz w:val="16"/>
      <w:szCs w:val="16"/>
    </w:rPr>
  </w:style>
  <w:style w:type="paragraph" w:styleId="Header">
    <w:name w:val="header"/>
    <w:basedOn w:val="Normal"/>
    <w:link w:val="HeaderChar"/>
    <w:unhideWhenUsed/>
    <w:rsid w:val="00097691"/>
    <w:pPr>
      <w:tabs>
        <w:tab w:val="center" w:pos="4680"/>
        <w:tab w:val="right" w:pos="9360"/>
      </w:tabs>
      <w:spacing w:after="0" w:line="240" w:lineRule="auto"/>
    </w:pPr>
  </w:style>
  <w:style w:type="character" w:customStyle="1" w:styleId="HeaderChar">
    <w:name w:val="Header Char"/>
    <w:basedOn w:val="DefaultParagraphFont"/>
    <w:link w:val="Header"/>
    <w:rsid w:val="00097691"/>
  </w:style>
  <w:style w:type="paragraph" w:styleId="Footer">
    <w:name w:val="footer"/>
    <w:basedOn w:val="Normal"/>
    <w:link w:val="FooterChar"/>
    <w:uiPriority w:val="99"/>
    <w:unhideWhenUsed/>
    <w:rsid w:val="000976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7691"/>
  </w:style>
  <w:style w:type="character" w:customStyle="1" w:styleId="Heading1Char">
    <w:name w:val="Heading 1 Char"/>
    <w:aliases w:val="Điều Char"/>
    <w:basedOn w:val="DefaultParagraphFont"/>
    <w:link w:val="Heading1"/>
    <w:rsid w:val="00B90720"/>
    <w:rPr>
      <w:rFonts w:ascii="Times New Roman" w:eastAsia="Times New Roman" w:hAnsi="Times New Roman" w:cs="Times New Roman"/>
      <w:bCs/>
      <w:kern w:val="32"/>
      <w:sz w:val="24"/>
      <w:szCs w:val="24"/>
      <w:lang w:val="vi-VN"/>
    </w:rPr>
  </w:style>
  <w:style w:type="character" w:customStyle="1" w:styleId="Heading2Char">
    <w:name w:val="Heading 2 Char"/>
    <w:aliases w:val="Khoản Char"/>
    <w:basedOn w:val="DefaultParagraphFont"/>
    <w:link w:val="Heading2"/>
    <w:rsid w:val="00583AD7"/>
    <w:rPr>
      <w:rFonts w:ascii="Arial" w:eastAsia="Times New Roman" w:hAnsi="Arial" w:cs="Times New Roman"/>
      <w:bCs/>
      <w:iCs/>
      <w:sz w:val="20"/>
      <w:szCs w:val="28"/>
    </w:rPr>
  </w:style>
  <w:style w:type="character" w:customStyle="1" w:styleId="ListParagraphChar">
    <w:name w:val="List Paragraph Char"/>
    <w:basedOn w:val="DefaultParagraphFont"/>
    <w:link w:val="ListParagraph"/>
    <w:uiPriority w:val="34"/>
    <w:locked/>
    <w:rsid w:val="0029022E"/>
  </w:style>
  <w:style w:type="character" w:styleId="CommentReference">
    <w:name w:val="annotation reference"/>
    <w:basedOn w:val="DefaultParagraphFont"/>
    <w:uiPriority w:val="99"/>
    <w:semiHidden/>
    <w:unhideWhenUsed/>
    <w:rsid w:val="0012153B"/>
    <w:rPr>
      <w:sz w:val="16"/>
      <w:szCs w:val="16"/>
    </w:rPr>
  </w:style>
  <w:style w:type="paragraph" w:styleId="CommentText">
    <w:name w:val="annotation text"/>
    <w:basedOn w:val="Normal"/>
    <w:link w:val="CommentTextChar"/>
    <w:uiPriority w:val="99"/>
    <w:unhideWhenUsed/>
    <w:rsid w:val="0012153B"/>
    <w:pPr>
      <w:spacing w:line="240" w:lineRule="auto"/>
    </w:pPr>
    <w:rPr>
      <w:sz w:val="20"/>
      <w:szCs w:val="20"/>
    </w:rPr>
  </w:style>
  <w:style w:type="character" w:customStyle="1" w:styleId="CommentTextChar">
    <w:name w:val="Comment Text Char"/>
    <w:basedOn w:val="DefaultParagraphFont"/>
    <w:link w:val="CommentText"/>
    <w:uiPriority w:val="99"/>
    <w:rsid w:val="0012153B"/>
    <w:rPr>
      <w:sz w:val="20"/>
      <w:szCs w:val="20"/>
    </w:rPr>
  </w:style>
  <w:style w:type="paragraph" w:styleId="CommentSubject">
    <w:name w:val="annotation subject"/>
    <w:basedOn w:val="CommentText"/>
    <w:next w:val="CommentText"/>
    <w:link w:val="CommentSubjectChar"/>
    <w:uiPriority w:val="99"/>
    <w:semiHidden/>
    <w:unhideWhenUsed/>
    <w:rsid w:val="0012153B"/>
    <w:rPr>
      <w:b/>
      <w:bCs/>
    </w:rPr>
  </w:style>
  <w:style w:type="character" w:customStyle="1" w:styleId="CommentSubjectChar">
    <w:name w:val="Comment Subject Char"/>
    <w:basedOn w:val="CommentTextChar"/>
    <w:link w:val="CommentSubject"/>
    <w:uiPriority w:val="99"/>
    <w:semiHidden/>
    <w:rsid w:val="0012153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Điều"/>
    <w:basedOn w:val="Normal"/>
    <w:next w:val="Normal"/>
    <w:link w:val="Heading1Char"/>
    <w:qFormat/>
    <w:rsid w:val="00B90720"/>
    <w:pPr>
      <w:keepNext/>
      <w:keepLines/>
      <w:widowControl w:val="0"/>
      <w:spacing w:after="0" w:line="240" w:lineRule="auto"/>
      <w:jc w:val="both"/>
      <w:outlineLvl w:val="0"/>
    </w:pPr>
    <w:rPr>
      <w:rFonts w:ascii="Times New Roman" w:eastAsia="Times New Roman" w:hAnsi="Times New Roman" w:cs="Times New Roman"/>
      <w:bCs/>
      <w:kern w:val="32"/>
      <w:sz w:val="24"/>
      <w:szCs w:val="24"/>
      <w:lang w:val="vi-VN"/>
    </w:rPr>
  </w:style>
  <w:style w:type="paragraph" w:styleId="Heading2">
    <w:name w:val="heading 2"/>
    <w:aliases w:val="Khoản"/>
    <w:basedOn w:val="Normal"/>
    <w:next w:val="Normal"/>
    <w:link w:val="Heading2Char"/>
    <w:autoRedefine/>
    <w:qFormat/>
    <w:rsid w:val="00583AD7"/>
    <w:pPr>
      <w:keepNext/>
      <w:keepLines/>
      <w:spacing w:after="0" w:line="240" w:lineRule="auto"/>
      <w:ind w:left="34"/>
      <w:jc w:val="both"/>
      <w:outlineLvl w:val="1"/>
    </w:pPr>
    <w:rPr>
      <w:rFonts w:ascii="Arial" w:eastAsia="Times New Roman" w:hAnsi="Arial" w:cs="Times New Roman"/>
      <w:bCs/>
      <w:i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976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97691"/>
    <w:pPr>
      <w:ind w:left="720"/>
      <w:contextualSpacing/>
    </w:pPr>
  </w:style>
  <w:style w:type="paragraph" w:styleId="BalloonText">
    <w:name w:val="Balloon Text"/>
    <w:basedOn w:val="Normal"/>
    <w:link w:val="BalloonTextChar"/>
    <w:uiPriority w:val="99"/>
    <w:semiHidden/>
    <w:unhideWhenUsed/>
    <w:rsid w:val="000976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7691"/>
    <w:rPr>
      <w:rFonts w:ascii="Tahoma" w:hAnsi="Tahoma" w:cs="Tahoma"/>
      <w:sz w:val="16"/>
      <w:szCs w:val="16"/>
    </w:rPr>
  </w:style>
  <w:style w:type="paragraph" w:styleId="Header">
    <w:name w:val="header"/>
    <w:basedOn w:val="Normal"/>
    <w:link w:val="HeaderChar"/>
    <w:unhideWhenUsed/>
    <w:rsid w:val="00097691"/>
    <w:pPr>
      <w:tabs>
        <w:tab w:val="center" w:pos="4680"/>
        <w:tab w:val="right" w:pos="9360"/>
      </w:tabs>
      <w:spacing w:after="0" w:line="240" w:lineRule="auto"/>
    </w:pPr>
  </w:style>
  <w:style w:type="character" w:customStyle="1" w:styleId="HeaderChar">
    <w:name w:val="Header Char"/>
    <w:basedOn w:val="DefaultParagraphFont"/>
    <w:link w:val="Header"/>
    <w:rsid w:val="00097691"/>
  </w:style>
  <w:style w:type="paragraph" w:styleId="Footer">
    <w:name w:val="footer"/>
    <w:basedOn w:val="Normal"/>
    <w:link w:val="FooterChar"/>
    <w:uiPriority w:val="99"/>
    <w:unhideWhenUsed/>
    <w:rsid w:val="000976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7691"/>
  </w:style>
  <w:style w:type="character" w:customStyle="1" w:styleId="Heading1Char">
    <w:name w:val="Heading 1 Char"/>
    <w:aliases w:val="Điều Char"/>
    <w:basedOn w:val="DefaultParagraphFont"/>
    <w:link w:val="Heading1"/>
    <w:rsid w:val="00B90720"/>
    <w:rPr>
      <w:rFonts w:ascii="Times New Roman" w:eastAsia="Times New Roman" w:hAnsi="Times New Roman" w:cs="Times New Roman"/>
      <w:bCs/>
      <w:kern w:val="32"/>
      <w:sz w:val="24"/>
      <w:szCs w:val="24"/>
      <w:lang w:val="vi-VN"/>
    </w:rPr>
  </w:style>
  <w:style w:type="character" w:customStyle="1" w:styleId="Heading2Char">
    <w:name w:val="Heading 2 Char"/>
    <w:aliases w:val="Khoản Char"/>
    <w:basedOn w:val="DefaultParagraphFont"/>
    <w:link w:val="Heading2"/>
    <w:rsid w:val="00583AD7"/>
    <w:rPr>
      <w:rFonts w:ascii="Arial" w:eastAsia="Times New Roman" w:hAnsi="Arial" w:cs="Times New Roman"/>
      <w:bCs/>
      <w:iCs/>
      <w:sz w:val="20"/>
      <w:szCs w:val="28"/>
    </w:rPr>
  </w:style>
  <w:style w:type="character" w:customStyle="1" w:styleId="ListParagraphChar">
    <w:name w:val="List Paragraph Char"/>
    <w:basedOn w:val="DefaultParagraphFont"/>
    <w:link w:val="ListParagraph"/>
    <w:uiPriority w:val="34"/>
    <w:locked/>
    <w:rsid w:val="0029022E"/>
  </w:style>
  <w:style w:type="character" w:styleId="CommentReference">
    <w:name w:val="annotation reference"/>
    <w:basedOn w:val="DefaultParagraphFont"/>
    <w:uiPriority w:val="99"/>
    <w:semiHidden/>
    <w:unhideWhenUsed/>
    <w:rsid w:val="0012153B"/>
    <w:rPr>
      <w:sz w:val="16"/>
      <w:szCs w:val="16"/>
    </w:rPr>
  </w:style>
  <w:style w:type="paragraph" w:styleId="CommentText">
    <w:name w:val="annotation text"/>
    <w:basedOn w:val="Normal"/>
    <w:link w:val="CommentTextChar"/>
    <w:uiPriority w:val="99"/>
    <w:unhideWhenUsed/>
    <w:rsid w:val="0012153B"/>
    <w:pPr>
      <w:spacing w:line="240" w:lineRule="auto"/>
    </w:pPr>
    <w:rPr>
      <w:sz w:val="20"/>
      <w:szCs w:val="20"/>
    </w:rPr>
  </w:style>
  <w:style w:type="character" w:customStyle="1" w:styleId="CommentTextChar">
    <w:name w:val="Comment Text Char"/>
    <w:basedOn w:val="DefaultParagraphFont"/>
    <w:link w:val="CommentText"/>
    <w:uiPriority w:val="99"/>
    <w:rsid w:val="0012153B"/>
    <w:rPr>
      <w:sz w:val="20"/>
      <w:szCs w:val="20"/>
    </w:rPr>
  </w:style>
  <w:style w:type="paragraph" w:styleId="CommentSubject">
    <w:name w:val="annotation subject"/>
    <w:basedOn w:val="CommentText"/>
    <w:next w:val="CommentText"/>
    <w:link w:val="CommentSubjectChar"/>
    <w:uiPriority w:val="99"/>
    <w:semiHidden/>
    <w:unhideWhenUsed/>
    <w:rsid w:val="0012153B"/>
    <w:rPr>
      <w:b/>
      <w:bCs/>
    </w:rPr>
  </w:style>
  <w:style w:type="character" w:customStyle="1" w:styleId="CommentSubjectChar">
    <w:name w:val="Comment Subject Char"/>
    <w:basedOn w:val="CommentTextChar"/>
    <w:link w:val="CommentSubject"/>
    <w:uiPriority w:val="99"/>
    <w:semiHidden/>
    <w:rsid w:val="0012153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222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0251E-0365-4F5D-A2C0-32C24CB08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24</Pages>
  <Words>6571</Words>
  <Characters>37457</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Minh Chau – ACE Life Vietnam</dc:creator>
  <cp:lastModifiedBy>Nguyen, Thi Thanh Ha - Chubb Life Vietnam</cp:lastModifiedBy>
  <cp:revision>7</cp:revision>
  <cp:lastPrinted>2018-02-23T01:21:00Z</cp:lastPrinted>
  <dcterms:created xsi:type="dcterms:W3CDTF">2018-02-26T03:20:00Z</dcterms:created>
  <dcterms:modified xsi:type="dcterms:W3CDTF">2018-02-26T05:16:00Z</dcterms:modified>
</cp:coreProperties>
</file>