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1690C8" w14:textId="77777777" w:rsidR="0050691B" w:rsidRPr="009352BE" w:rsidRDefault="00186CB5" w:rsidP="0050691B">
      <w:pPr>
        <w:spacing w:after="0" w:line="360" w:lineRule="auto"/>
        <w:jc w:val="center"/>
        <w:rPr>
          <w:rFonts w:ascii="Times New Roman" w:hAnsi="Times New Roman" w:cs="Times New Roman"/>
          <w:b/>
          <w:bCs/>
          <w:sz w:val="24"/>
          <w:szCs w:val="24"/>
        </w:rPr>
      </w:pPr>
      <w:r w:rsidRPr="009352BE">
        <w:rPr>
          <w:rFonts w:ascii="Times New Roman" w:hAnsi="Times New Roman" w:cs="Times New Roman"/>
          <w:b/>
          <w:bCs/>
          <w:sz w:val="24"/>
          <w:szCs w:val="24"/>
        </w:rPr>
        <w:t>TÀI LIỆU GIỚI THIỆU SẢN PHẨM</w:t>
      </w:r>
    </w:p>
    <w:p w14:paraId="1CBD129D" w14:textId="77777777" w:rsidR="00186CB5" w:rsidRPr="009352BE" w:rsidRDefault="00186CB5" w:rsidP="0050691B">
      <w:pPr>
        <w:spacing w:after="0" w:line="360" w:lineRule="auto"/>
        <w:jc w:val="center"/>
        <w:rPr>
          <w:rFonts w:ascii="Times New Roman" w:hAnsi="Times New Roman" w:cs="Times New Roman"/>
          <w:b/>
          <w:bCs/>
          <w:sz w:val="24"/>
          <w:szCs w:val="24"/>
        </w:rPr>
      </w:pPr>
      <w:r w:rsidRPr="009352BE">
        <w:rPr>
          <w:rFonts w:ascii="Times New Roman" w:hAnsi="Times New Roman" w:cs="Times New Roman"/>
          <w:b/>
          <w:bCs/>
          <w:sz w:val="24"/>
          <w:szCs w:val="24"/>
        </w:rPr>
        <w:t>BẢO HIỂM HỖN HỢP VỚI QUYỀN LỢI HỌC VẤ</w:t>
      </w:r>
      <w:r w:rsidR="003D5BF4" w:rsidRPr="009352BE">
        <w:rPr>
          <w:rFonts w:ascii="Times New Roman" w:hAnsi="Times New Roman" w:cs="Times New Roman"/>
          <w:b/>
          <w:bCs/>
          <w:sz w:val="24"/>
          <w:szCs w:val="24"/>
        </w:rPr>
        <w:t xml:space="preserve">N </w:t>
      </w:r>
    </w:p>
    <w:p w14:paraId="6E3DB4C4" w14:textId="77777777" w:rsidR="00186CB5" w:rsidRPr="009352BE" w:rsidRDefault="00186CB5" w:rsidP="0050691B">
      <w:pPr>
        <w:pStyle w:val="Pa2"/>
        <w:spacing w:line="360" w:lineRule="auto"/>
        <w:jc w:val="both"/>
        <w:rPr>
          <w:rFonts w:ascii="Times New Roman" w:hAnsi="Times New Roman" w:cs="Times New Roman"/>
        </w:rPr>
      </w:pPr>
      <w:r w:rsidRPr="009352BE">
        <w:rPr>
          <w:rStyle w:val="A0"/>
          <w:rFonts w:ascii="Times New Roman" w:hAnsi="Times New Roman" w:cs="Times New Roman"/>
          <w:sz w:val="24"/>
          <w:szCs w:val="24"/>
        </w:rPr>
        <w:t xml:space="preserve">Mong ước lớn nhất của các bậc cha mẹ là con mình đỗ đạt và thành tài. Nhưng liệu chúng ta đã chuẩn bị </w:t>
      </w:r>
      <w:proofErr w:type="gramStart"/>
      <w:r w:rsidRPr="009352BE">
        <w:rPr>
          <w:rStyle w:val="A0"/>
          <w:rFonts w:ascii="Times New Roman" w:hAnsi="Times New Roman" w:cs="Times New Roman"/>
          <w:sz w:val="24"/>
          <w:szCs w:val="24"/>
        </w:rPr>
        <w:t>chu</w:t>
      </w:r>
      <w:proofErr w:type="gramEnd"/>
      <w:r w:rsidRPr="009352BE">
        <w:rPr>
          <w:rStyle w:val="A0"/>
          <w:rFonts w:ascii="Times New Roman" w:hAnsi="Times New Roman" w:cs="Times New Roman"/>
          <w:sz w:val="24"/>
          <w:szCs w:val="24"/>
        </w:rPr>
        <w:t xml:space="preserve"> đáo để đảm bảo nguồn tài chính vững chắc cho tương lai học vấn của con cho dù có bất kỳ rủi ro nào xảy ra đi chăng nữa?</w:t>
      </w:r>
    </w:p>
    <w:p w14:paraId="504CB518" w14:textId="77777777" w:rsidR="00186CB5" w:rsidRPr="009352BE" w:rsidRDefault="00186CB5" w:rsidP="0050691B">
      <w:pPr>
        <w:autoSpaceDE w:val="0"/>
        <w:autoSpaceDN w:val="0"/>
        <w:adjustRightInd w:val="0"/>
        <w:spacing w:after="0" w:line="360" w:lineRule="auto"/>
        <w:jc w:val="both"/>
        <w:rPr>
          <w:rFonts w:ascii="Times New Roman" w:hAnsi="Times New Roman" w:cs="Times New Roman"/>
          <w:b/>
          <w:bCs/>
          <w:sz w:val="24"/>
          <w:szCs w:val="24"/>
        </w:rPr>
      </w:pPr>
      <w:r w:rsidRPr="009352BE">
        <w:rPr>
          <w:rStyle w:val="A0"/>
          <w:rFonts w:ascii="Times New Roman" w:hAnsi="Times New Roman" w:cs="Times New Roman"/>
          <w:sz w:val="24"/>
          <w:szCs w:val="24"/>
        </w:rPr>
        <w:t xml:space="preserve">Hãy để </w:t>
      </w:r>
      <w:r w:rsidR="00F6321B" w:rsidRPr="009352BE">
        <w:rPr>
          <w:rStyle w:val="A0"/>
          <w:rFonts w:ascii="Times New Roman" w:hAnsi="Times New Roman" w:cs="Times New Roman"/>
          <w:sz w:val="24"/>
          <w:szCs w:val="24"/>
        </w:rPr>
        <w:t>s</w:t>
      </w:r>
      <w:r w:rsidR="00615E7E" w:rsidRPr="009352BE">
        <w:rPr>
          <w:rStyle w:val="A0"/>
          <w:rFonts w:ascii="Times New Roman" w:hAnsi="Times New Roman" w:cs="Times New Roman"/>
          <w:sz w:val="24"/>
          <w:szCs w:val="24"/>
        </w:rPr>
        <w:t xml:space="preserve">ản phẩm </w:t>
      </w:r>
      <w:r w:rsidR="00EF1383" w:rsidRPr="009352BE">
        <w:rPr>
          <w:rStyle w:val="A0"/>
          <w:rFonts w:ascii="Times New Roman" w:hAnsi="Times New Roman" w:cs="Times New Roman"/>
          <w:sz w:val="24"/>
          <w:szCs w:val="24"/>
        </w:rPr>
        <w:t>B</w:t>
      </w:r>
      <w:r w:rsidR="00F6321B" w:rsidRPr="009352BE">
        <w:rPr>
          <w:rFonts w:ascii="Times New Roman" w:hAnsi="Times New Roman" w:cs="Times New Roman"/>
          <w:bCs/>
          <w:sz w:val="24"/>
          <w:szCs w:val="24"/>
        </w:rPr>
        <w:t>ảo hiểm hỗn hợp với Quyền lợi học vấ</w:t>
      </w:r>
      <w:r w:rsidR="003D5BF4" w:rsidRPr="009352BE">
        <w:rPr>
          <w:rFonts w:ascii="Times New Roman" w:hAnsi="Times New Roman" w:cs="Times New Roman"/>
          <w:bCs/>
          <w:sz w:val="24"/>
          <w:szCs w:val="24"/>
        </w:rPr>
        <w:t xml:space="preserve">n </w:t>
      </w:r>
      <w:r w:rsidRPr="009352BE">
        <w:rPr>
          <w:rStyle w:val="A0"/>
          <w:rFonts w:ascii="Times New Roman" w:hAnsi="Times New Roman" w:cs="Times New Roman"/>
          <w:sz w:val="24"/>
          <w:szCs w:val="24"/>
        </w:rPr>
        <w:t>giúp bạn đảm bảo nguồn tài chính để thực hiện mong ước lớn nhất của mình.</w:t>
      </w:r>
    </w:p>
    <w:p w14:paraId="29CC3728" w14:textId="77777777" w:rsidR="00186CB5" w:rsidRPr="009352BE" w:rsidRDefault="00186CB5" w:rsidP="0050691B">
      <w:pPr>
        <w:autoSpaceDE w:val="0"/>
        <w:autoSpaceDN w:val="0"/>
        <w:adjustRightInd w:val="0"/>
        <w:spacing w:before="240" w:after="0" w:line="360" w:lineRule="auto"/>
        <w:jc w:val="both"/>
        <w:rPr>
          <w:rFonts w:ascii="Times New Roman" w:hAnsi="Times New Roman" w:cs="Times New Roman"/>
          <w:sz w:val="24"/>
          <w:szCs w:val="24"/>
        </w:rPr>
      </w:pPr>
      <w:proofErr w:type="gramStart"/>
      <w:r w:rsidRPr="009352BE">
        <w:rPr>
          <w:rFonts w:ascii="Times New Roman" w:hAnsi="Times New Roman" w:cs="Times New Roman"/>
          <w:b/>
          <w:bCs/>
          <w:sz w:val="24"/>
          <w:szCs w:val="24"/>
        </w:rPr>
        <w:t>An</w:t>
      </w:r>
      <w:proofErr w:type="gramEnd"/>
      <w:r w:rsidRPr="009352BE">
        <w:rPr>
          <w:rFonts w:ascii="Times New Roman" w:hAnsi="Times New Roman" w:cs="Times New Roman"/>
          <w:b/>
          <w:bCs/>
          <w:sz w:val="24"/>
          <w:szCs w:val="24"/>
        </w:rPr>
        <w:t xml:space="preserve"> toàn tài chính cho cả gia đình </w:t>
      </w:r>
    </w:p>
    <w:p w14:paraId="1A6CC06B" w14:textId="77777777" w:rsidR="00186CB5" w:rsidRPr="009352BE" w:rsidRDefault="00F6321B" w:rsidP="00A21C47">
      <w:pPr>
        <w:autoSpaceDE w:val="0"/>
        <w:autoSpaceDN w:val="0"/>
        <w:adjustRightInd w:val="0"/>
        <w:spacing w:after="100" w:line="360" w:lineRule="auto"/>
        <w:jc w:val="both"/>
        <w:rPr>
          <w:rFonts w:ascii="Times New Roman" w:hAnsi="Times New Roman" w:cs="Times New Roman"/>
          <w:sz w:val="24"/>
          <w:szCs w:val="24"/>
        </w:rPr>
      </w:pPr>
      <w:r w:rsidRPr="009352BE">
        <w:rPr>
          <w:rFonts w:ascii="Times New Roman" w:hAnsi="Times New Roman" w:cs="Times New Roman"/>
          <w:bCs/>
          <w:sz w:val="24"/>
          <w:szCs w:val="24"/>
        </w:rPr>
        <w:t xml:space="preserve">Sản phẩm Bảo hiểm hỗn hợp với Quyền lợi học vấn </w:t>
      </w:r>
      <w:r w:rsidR="00186CB5" w:rsidRPr="009352BE">
        <w:rPr>
          <w:rFonts w:ascii="Times New Roman" w:hAnsi="Times New Roman" w:cs="Times New Roman"/>
          <w:sz w:val="24"/>
          <w:szCs w:val="24"/>
        </w:rPr>
        <w:t xml:space="preserve">mang lại sự bảo vệ tài chính vững chắc cho cả cha và mẹ (là Người được bảo hiểm và Bên mua bảo hiểm) trong suốt thời gian tham gia bảo hiểm. </w:t>
      </w:r>
    </w:p>
    <w:p w14:paraId="591E75E7" w14:textId="77777777" w:rsidR="00186CB5" w:rsidRPr="009352BE" w:rsidRDefault="00186CB5" w:rsidP="00A21C47">
      <w:pPr>
        <w:autoSpaceDE w:val="0"/>
        <w:autoSpaceDN w:val="0"/>
        <w:adjustRightInd w:val="0"/>
        <w:spacing w:after="10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1. Quyền lợi của Người được bảo hiểm (NĐBH) </w:t>
      </w:r>
    </w:p>
    <w:tbl>
      <w:tblPr>
        <w:tblW w:w="0" w:type="auto"/>
        <w:tblInd w:w="265" w:type="dxa"/>
        <w:tblBorders>
          <w:top w:val="nil"/>
          <w:left w:val="nil"/>
          <w:bottom w:val="nil"/>
          <w:right w:val="nil"/>
        </w:tblBorders>
        <w:tblLook w:val="0000" w:firstRow="0" w:lastRow="0" w:firstColumn="0" w:lastColumn="0" w:noHBand="0" w:noVBand="0"/>
      </w:tblPr>
      <w:tblGrid>
        <w:gridCol w:w="3007"/>
        <w:gridCol w:w="3473"/>
        <w:gridCol w:w="2120"/>
      </w:tblGrid>
      <w:tr w:rsidR="00186CB5" w:rsidRPr="009352BE" w14:paraId="3A34F8BE" w14:textId="77777777" w:rsidTr="003D5BF4">
        <w:trPr>
          <w:trHeight w:val="156"/>
        </w:trPr>
        <w:tc>
          <w:tcPr>
            <w:tcW w:w="3007" w:type="dxa"/>
            <w:tcBorders>
              <w:top w:val="single" w:sz="4" w:space="0" w:color="auto"/>
              <w:left w:val="single" w:sz="4" w:space="0" w:color="auto"/>
              <w:bottom w:val="single" w:sz="4" w:space="0" w:color="auto"/>
              <w:right w:val="single" w:sz="4" w:space="0" w:color="auto"/>
            </w:tcBorders>
            <w:vAlign w:val="center"/>
          </w:tcPr>
          <w:p w14:paraId="009DFF21" w14:textId="77777777" w:rsidR="00186CB5" w:rsidRPr="009352BE" w:rsidRDefault="00186CB5" w:rsidP="00A21C47">
            <w:pPr>
              <w:autoSpaceDE w:val="0"/>
              <w:autoSpaceDN w:val="0"/>
              <w:adjustRightInd w:val="0"/>
              <w:spacing w:after="0" w:line="240" w:lineRule="auto"/>
              <w:rPr>
                <w:rFonts w:ascii="Times New Roman" w:hAnsi="Times New Roman" w:cs="Times New Roman"/>
                <w:color w:val="000000"/>
                <w:sz w:val="24"/>
                <w:szCs w:val="24"/>
              </w:rPr>
            </w:pPr>
            <w:r w:rsidRPr="009352BE">
              <w:rPr>
                <w:rFonts w:ascii="Times New Roman" w:hAnsi="Times New Roman" w:cs="Times New Roman"/>
                <w:b/>
                <w:bCs/>
                <w:color w:val="000000"/>
                <w:sz w:val="24"/>
                <w:szCs w:val="24"/>
              </w:rPr>
              <w:t xml:space="preserve">Trường hợp rủi ro </w:t>
            </w:r>
          </w:p>
        </w:tc>
        <w:tc>
          <w:tcPr>
            <w:tcW w:w="3473" w:type="dxa"/>
            <w:tcBorders>
              <w:top w:val="single" w:sz="4" w:space="0" w:color="auto"/>
              <w:left w:val="single" w:sz="4" w:space="0" w:color="auto"/>
              <w:bottom w:val="single" w:sz="4" w:space="0" w:color="auto"/>
              <w:right w:val="single" w:sz="4" w:space="0" w:color="auto"/>
            </w:tcBorders>
            <w:vAlign w:val="center"/>
          </w:tcPr>
          <w:p w14:paraId="48515128" w14:textId="77777777" w:rsidR="0050691B" w:rsidRPr="009352BE" w:rsidRDefault="00186CB5" w:rsidP="00A21C47">
            <w:pPr>
              <w:autoSpaceDE w:val="0"/>
              <w:autoSpaceDN w:val="0"/>
              <w:adjustRightInd w:val="0"/>
              <w:spacing w:after="0" w:line="240" w:lineRule="auto"/>
              <w:jc w:val="center"/>
              <w:rPr>
                <w:rFonts w:ascii="Times New Roman" w:hAnsi="Times New Roman" w:cs="Times New Roman"/>
                <w:b/>
                <w:bCs/>
                <w:color w:val="000000"/>
                <w:sz w:val="24"/>
                <w:szCs w:val="24"/>
              </w:rPr>
            </w:pPr>
            <w:r w:rsidRPr="009352BE">
              <w:rPr>
                <w:rFonts w:ascii="Times New Roman" w:hAnsi="Times New Roman" w:cs="Times New Roman"/>
                <w:b/>
                <w:bCs/>
                <w:color w:val="000000"/>
                <w:sz w:val="24"/>
                <w:szCs w:val="24"/>
              </w:rPr>
              <w:t xml:space="preserve">Quyền lợi bảo hiểm </w:t>
            </w:r>
          </w:p>
          <w:p w14:paraId="72A33FE6" w14:textId="77777777" w:rsidR="00186CB5" w:rsidRPr="009352BE" w:rsidRDefault="00186CB5" w:rsidP="00A21C47">
            <w:pPr>
              <w:autoSpaceDE w:val="0"/>
              <w:autoSpaceDN w:val="0"/>
              <w:adjustRightInd w:val="0"/>
              <w:spacing w:after="0" w:line="240" w:lineRule="auto"/>
              <w:jc w:val="center"/>
              <w:rPr>
                <w:rFonts w:ascii="Times New Roman" w:hAnsi="Times New Roman" w:cs="Times New Roman"/>
                <w:color w:val="000000"/>
                <w:sz w:val="24"/>
                <w:szCs w:val="24"/>
              </w:rPr>
            </w:pPr>
            <w:r w:rsidRPr="009352BE">
              <w:rPr>
                <w:rFonts w:ascii="Times New Roman" w:hAnsi="Times New Roman" w:cs="Times New Roman"/>
                <w:b/>
                <w:bCs/>
                <w:color w:val="000000"/>
                <w:sz w:val="24"/>
                <w:szCs w:val="24"/>
              </w:rPr>
              <w:t>nhận một lần</w:t>
            </w:r>
          </w:p>
        </w:tc>
        <w:tc>
          <w:tcPr>
            <w:tcW w:w="2120" w:type="dxa"/>
            <w:tcBorders>
              <w:top w:val="single" w:sz="4" w:space="0" w:color="auto"/>
              <w:left w:val="single" w:sz="4" w:space="0" w:color="auto"/>
              <w:bottom w:val="single" w:sz="4" w:space="0" w:color="auto"/>
              <w:right w:val="single" w:sz="4" w:space="0" w:color="auto"/>
            </w:tcBorders>
            <w:vAlign w:val="center"/>
          </w:tcPr>
          <w:p w14:paraId="7BD75416" w14:textId="77777777" w:rsidR="0050691B" w:rsidRPr="009352BE" w:rsidRDefault="00186CB5" w:rsidP="00A21C47">
            <w:pPr>
              <w:autoSpaceDE w:val="0"/>
              <w:autoSpaceDN w:val="0"/>
              <w:adjustRightInd w:val="0"/>
              <w:spacing w:after="0" w:line="240" w:lineRule="auto"/>
              <w:jc w:val="center"/>
              <w:rPr>
                <w:rFonts w:ascii="Times New Roman" w:hAnsi="Times New Roman" w:cs="Times New Roman"/>
                <w:b/>
                <w:bCs/>
                <w:color w:val="000000"/>
                <w:sz w:val="24"/>
                <w:szCs w:val="24"/>
              </w:rPr>
            </w:pPr>
            <w:r w:rsidRPr="009352BE">
              <w:rPr>
                <w:rFonts w:ascii="Times New Roman" w:hAnsi="Times New Roman" w:cs="Times New Roman"/>
                <w:b/>
                <w:bCs/>
                <w:color w:val="000000"/>
                <w:sz w:val="24"/>
                <w:szCs w:val="24"/>
              </w:rPr>
              <w:t xml:space="preserve">Hỗ trợ tài chính </w:t>
            </w:r>
          </w:p>
          <w:p w14:paraId="0EC1C1D0" w14:textId="77777777" w:rsidR="00186CB5" w:rsidRPr="009352BE" w:rsidRDefault="00186CB5" w:rsidP="00A21C47">
            <w:pPr>
              <w:autoSpaceDE w:val="0"/>
              <w:autoSpaceDN w:val="0"/>
              <w:adjustRightInd w:val="0"/>
              <w:spacing w:after="0" w:line="240" w:lineRule="auto"/>
              <w:jc w:val="center"/>
              <w:rPr>
                <w:rFonts w:ascii="Times New Roman" w:hAnsi="Times New Roman" w:cs="Times New Roman"/>
                <w:color w:val="000000"/>
                <w:sz w:val="24"/>
                <w:szCs w:val="24"/>
              </w:rPr>
            </w:pPr>
            <w:r w:rsidRPr="009352BE">
              <w:rPr>
                <w:rFonts w:ascii="Times New Roman" w:hAnsi="Times New Roman" w:cs="Times New Roman"/>
                <w:b/>
                <w:bCs/>
                <w:color w:val="000000"/>
                <w:sz w:val="24"/>
                <w:szCs w:val="24"/>
              </w:rPr>
              <w:t>hàng năm</w:t>
            </w:r>
            <w:r w:rsidRPr="009352BE">
              <w:rPr>
                <w:rFonts w:ascii="Times New Roman" w:hAnsi="Times New Roman" w:cs="Times New Roman"/>
                <w:b/>
                <w:bCs/>
                <w:color w:val="000000"/>
                <w:sz w:val="24"/>
                <w:szCs w:val="24"/>
                <w:vertAlign w:val="superscript"/>
              </w:rPr>
              <w:t>1</w:t>
            </w:r>
          </w:p>
        </w:tc>
      </w:tr>
      <w:tr w:rsidR="00186CB5" w:rsidRPr="009352BE" w14:paraId="499914A0" w14:textId="77777777" w:rsidTr="003D5BF4">
        <w:trPr>
          <w:trHeight w:val="149"/>
        </w:trPr>
        <w:tc>
          <w:tcPr>
            <w:tcW w:w="3007" w:type="dxa"/>
            <w:tcBorders>
              <w:top w:val="single" w:sz="4" w:space="0" w:color="auto"/>
              <w:left w:val="single" w:sz="4" w:space="0" w:color="auto"/>
              <w:bottom w:val="single" w:sz="4" w:space="0" w:color="auto"/>
              <w:right w:val="single" w:sz="4" w:space="0" w:color="auto"/>
            </w:tcBorders>
            <w:vAlign w:val="center"/>
          </w:tcPr>
          <w:p w14:paraId="1D3762FF" w14:textId="77777777" w:rsidR="00186CB5" w:rsidRPr="009352BE" w:rsidRDefault="00186CB5" w:rsidP="00A21C47">
            <w:pPr>
              <w:autoSpaceDE w:val="0"/>
              <w:autoSpaceDN w:val="0"/>
              <w:adjustRightInd w:val="0"/>
              <w:spacing w:after="0" w:line="240" w:lineRule="auto"/>
              <w:rPr>
                <w:rFonts w:ascii="Times New Roman" w:hAnsi="Times New Roman" w:cs="Times New Roman"/>
                <w:color w:val="000000"/>
                <w:sz w:val="24"/>
                <w:szCs w:val="24"/>
              </w:rPr>
            </w:pPr>
            <w:r w:rsidRPr="009352BE">
              <w:rPr>
                <w:rFonts w:ascii="Times New Roman" w:hAnsi="Times New Roman" w:cs="Times New Roman"/>
                <w:color w:val="000000"/>
                <w:sz w:val="24"/>
                <w:szCs w:val="24"/>
              </w:rPr>
              <w:t>NĐBH tử vong do tai nạn</w:t>
            </w:r>
            <w:r w:rsidRPr="009352BE">
              <w:rPr>
                <w:rFonts w:ascii="Times New Roman" w:hAnsi="Times New Roman" w:cs="Times New Roman"/>
                <w:color w:val="000000"/>
                <w:sz w:val="24"/>
                <w:szCs w:val="24"/>
                <w:vertAlign w:val="superscript"/>
              </w:rPr>
              <w:t>2</w:t>
            </w:r>
            <w:r w:rsidRPr="009352BE">
              <w:rPr>
                <w:rFonts w:ascii="Times New Roman" w:hAnsi="Times New Roman" w:cs="Times New Roman"/>
                <w:color w:val="000000"/>
                <w:sz w:val="24"/>
                <w:szCs w:val="24"/>
              </w:rPr>
              <w:t xml:space="preserve"> </w:t>
            </w:r>
          </w:p>
        </w:tc>
        <w:tc>
          <w:tcPr>
            <w:tcW w:w="3473" w:type="dxa"/>
            <w:tcBorders>
              <w:top w:val="single" w:sz="4" w:space="0" w:color="auto"/>
              <w:left w:val="single" w:sz="4" w:space="0" w:color="auto"/>
              <w:bottom w:val="single" w:sz="4" w:space="0" w:color="auto"/>
              <w:right w:val="single" w:sz="4" w:space="0" w:color="auto"/>
            </w:tcBorders>
            <w:vAlign w:val="center"/>
          </w:tcPr>
          <w:p w14:paraId="70DD9F89" w14:textId="77777777" w:rsidR="00186CB5" w:rsidRPr="009352BE" w:rsidRDefault="00186CB5" w:rsidP="0050691B">
            <w:pPr>
              <w:autoSpaceDE w:val="0"/>
              <w:autoSpaceDN w:val="0"/>
              <w:adjustRightInd w:val="0"/>
              <w:spacing w:after="0" w:line="240" w:lineRule="auto"/>
              <w:rPr>
                <w:rFonts w:ascii="Times New Roman" w:hAnsi="Times New Roman" w:cs="Times New Roman"/>
                <w:color w:val="000000"/>
                <w:sz w:val="24"/>
                <w:szCs w:val="24"/>
              </w:rPr>
            </w:pPr>
            <w:r w:rsidRPr="009352BE">
              <w:rPr>
                <w:rFonts w:ascii="Times New Roman" w:hAnsi="Times New Roman" w:cs="Times New Roman"/>
                <w:color w:val="000000"/>
                <w:sz w:val="24"/>
                <w:szCs w:val="24"/>
              </w:rPr>
              <w:t>200% Số tiền bảo hiể</w:t>
            </w:r>
            <w:r w:rsidR="00615E7E" w:rsidRPr="009352BE">
              <w:rPr>
                <w:rFonts w:ascii="Times New Roman" w:hAnsi="Times New Roman" w:cs="Times New Roman"/>
                <w:color w:val="000000"/>
                <w:sz w:val="24"/>
                <w:szCs w:val="24"/>
              </w:rPr>
              <w:t>m (STBH)</w:t>
            </w:r>
            <w:r w:rsidR="003D5BF4" w:rsidRPr="009352BE">
              <w:rPr>
                <w:rFonts w:ascii="Times New Roman" w:hAnsi="Times New Roman" w:cs="Times New Roman"/>
                <w:color w:val="000000"/>
                <w:sz w:val="24"/>
                <w:szCs w:val="24"/>
              </w:rPr>
              <w:t xml:space="preserve"> *</w:t>
            </w:r>
          </w:p>
        </w:tc>
        <w:tc>
          <w:tcPr>
            <w:tcW w:w="2120" w:type="dxa"/>
            <w:tcBorders>
              <w:top w:val="single" w:sz="4" w:space="0" w:color="auto"/>
              <w:left w:val="single" w:sz="4" w:space="0" w:color="auto"/>
              <w:bottom w:val="single" w:sz="4" w:space="0" w:color="auto"/>
              <w:right w:val="single" w:sz="4" w:space="0" w:color="auto"/>
            </w:tcBorders>
            <w:vAlign w:val="center"/>
          </w:tcPr>
          <w:p w14:paraId="013E2EE1" w14:textId="77777777" w:rsidR="00186CB5" w:rsidRPr="009352BE" w:rsidRDefault="00186CB5" w:rsidP="00A21C47">
            <w:pPr>
              <w:autoSpaceDE w:val="0"/>
              <w:autoSpaceDN w:val="0"/>
              <w:adjustRightInd w:val="0"/>
              <w:spacing w:after="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10% STBH</w:t>
            </w:r>
          </w:p>
        </w:tc>
      </w:tr>
      <w:tr w:rsidR="00186CB5" w:rsidRPr="009352BE" w14:paraId="4B9D80E1" w14:textId="77777777" w:rsidTr="003D5BF4">
        <w:trPr>
          <w:trHeight w:val="149"/>
        </w:trPr>
        <w:tc>
          <w:tcPr>
            <w:tcW w:w="3007" w:type="dxa"/>
            <w:tcBorders>
              <w:top w:val="single" w:sz="4" w:space="0" w:color="auto"/>
              <w:left w:val="single" w:sz="4" w:space="0" w:color="auto"/>
              <w:bottom w:val="single" w:sz="4" w:space="0" w:color="auto"/>
              <w:right w:val="single" w:sz="4" w:space="0" w:color="auto"/>
            </w:tcBorders>
            <w:vAlign w:val="center"/>
          </w:tcPr>
          <w:p w14:paraId="10B92262" w14:textId="77777777" w:rsidR="00186CB5" w:rsidRPr="009352BE" w:rsidRDefault="00186CB5" w:rsidP="00A21C47">
            <w:pPr>
              <w:autoSpaceDE w:val="0"/>
              <w:autoSpaceDN w:val="0"/>
              <w:adjustRightInd w:val="0"/>
              <w:spacing w:after="0" w:line="240" w:lineRule="auto"/>
              <w:rPr>
                <w:rFonts w:ascii="Times New Roman" w:hAnsi="Times New Roman" w:cs="Times New Roman"/>
                <w:color w:val="000000"/>
                <w:sz w:val="24"/>
                <w:szCs w:val="24"/>
              </w:rPr>
            </w:pPr>
            <w:r w:rsidRPr="009352BE">
              <w:rPr>
                <w:rFonts w:ascii="Times New Roman" w:hAnsi="Times New Roman" w:cs="Times New Roman"/>
                <w:color w:val="000000"/>
                <w:sz w:val="24"/>
                <w:szCs w:val="24"/>
              </w:rPr>
              <w:t xml:space="preserve">NĐBH tử vong không do tai nạn </w:t>
            </w:r>
          </w:p>
        </w:tc>
        <w:tc>
          <w:tcPr>
            <w:tcW w:w="3473" w:type="dxa"/>
            <w:tcBorders>
              <w:top w:val="single" w:sz="4" w:space="0" w:color="auto"/>
              <w:left w:val="single" w:sz="4" w:space="0" w:color="auto"/>
              <w:bottom w:val="single" w:sz="4" w:space="0" w:color="auto"/>
              <w:right w:val="single" w:sz="4" w:space="0" w:color="auto"/>
            </w:tcBorders>
            <w:vAlign w:val="center"/>
          </w:tcPr>
          <w:p w14:paraId="2968C9E4" w14:textId="77777777" w:rsidR="00186CB5" w:rsidRPr="009352BE" w:rsidRDefault="00615E7E" w:rsidP="0050691B">
            <w:pPr>
              <w:autoSpaceDE w:val="0"/>
              <w:autoSpaceDN w:val="0"/>
              <w:adjustRightInd w:val="0"/>
              <w:spacing w:after="0" w:line="240" w:lineRule="auto"/>
              <w:rPr>
                <w:rFonts w:ascii="Times New Roman" w:hAnsi="Times New Roman" w:cs="Times New Roman"/>
                <w:color w:val="000000"/>
                <w:sz w:val="24"/>
                <w:szCs w:val="24"/>
              </w:rPr>
            </w:pPr>
            <w:r w:rsidRPr="009352BE">
              <w:rPr>
                <w:rFonts w:ascii="Times New Roman" w:hAnsi="Times New Roman" w:cs="Times New Roman"/>
                <w:color w:val="000000"/>
                <w:sz w:val="24"/>
                <w:szCs w:val="24"/>
              </w:rPr>
              <w:t>100% STBH</w:t>
            </w:r>
            <w:r w:rsidR="003D5BF4" w:rsidRPr="009352BE">
              <w:rPr>
                <w:rFonts w:ascii="Times New Roman" w:hAnsi="Times New Roman" w:cs="Times New Roman"/>
                <w:color w:val="000000"/>
                <w:sz w:val="24"/>
                <w:szCs w:val="24"/>
              </w:rPr>
              <w:t xml:space="preserve"> *</w:t>
            </w:r>
          </w:p>
        </w:tc>
        <w:tc>
          <w:tcPr>
            <w:tcW w:w="2120" w:type="dxa"/>
            <w:tcBorders>
              <w:top w:val="single" w:sz="4" w:space="0" w:color="auto"/>
              <w:left w:val="single" w:sz="4" w:space="0" w:color="auto"/>
              <w:bottom w:val="single" w:sz="4" w:space="0" w:color="auto"/>
              <w:right w:val="single" w:sz="4" w:space="0" w:color="auto"/>
            </w:tcBorders>
            <w:vAlign w:val="center"/>
          </w:tcPr>
          <w:p w14:paraId="341603D3" w14:textId="77777777" w:rsidR="00186CB5" w:rsidRPr="009352BE" w:rsidRDefault="00186CB5" w:rsidP="00A21C47">
            <w:pPr>
              <w:autoSpaceDE w:val="0"/>
              <w:autoSpaceDN w:val="0"/>
              <w:adjustRightInd w:val="0"/>
              <w:spacing w:after="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10% STBH</w:t>
            </w:r>
          </w:p>
        </w:tc>
      </w:tr>
      <w:tr w:rsidR="00186CB5" w:rsidRPr="009352BE" w14:paraId="32F3D95A" w14:textId="77777777" w:rsidTr="003D5BF4">
        <w:trPr>
          <w:trHeight w:val="149"/>
        </w:trPr>
        <w:tc>
          <w:tcPr>
            <w:tcW w:w="3007" w:type="dxa"/>
            <w:tcBorders>
              <w:top w:val="single" w:sz="4" w:space="0" w:color="auto"/>
              <w:left w:val="single" w:sz="4" w:space="0" w:color="auto"/>
              <w:bottom w:val="single" w:sz="4" w:space="0" w:color="auto"/>
              <w:right w:val="single" w:sz="4" w:space="0" w:color="auto"/>
            </w:tcBorders>
            <w:vAlign w:val="center"/>
          </w:tcPr>
          <w:p w14:paraId="74661FA9" w14:textId="77777777" w:rsidR="00186CB5" w:rsidRPr="009352BE" w:rsidRDefault="00186CB5" w:rsidP="00A21C47">
            <w:pPr>
              <w:autoSpaceDE w:val="0"/>
              <w:autoSpaceDN w:val="0"/>
              <w:adjustRightInd w:val="0"/>
              <w:spacing w:after="0" w:line="240" w:lineRule="auto"/>
              <w:rPr>
                <w:rFonts w:ascii="Times New Roman" w:hAnsi="Times New Roman" w:cs="Times New Roman"/>
                <w:color w:val="000000"/>
                <w:sz w:val="24"/>
                <w:szCs w:val="24"/>
              </w:rPr>
            </w:pPr>
            <w:r w:rsidRPr="009352BE">
              <w:rPr>
                <w:rFonts w:ascii="Times New Roman" w:hAnsi="Times New Roman" w:cs="Times New Roman"/>
                <w:color w:val="000000"/>
                <w:sz w:val="24"/>
                <w:szCs w:val="24"/>
              </w:rPr>
              <w:t xml:space="preserve">NĐBH bị Tàn tật toàn bộ và vĩnh viễn </w:t>
            </w:r>
          </w:p>
        </w:tc>
        <w:tc>
          <w:tcPr>
            <w:tcW w:w="3473" w:type="dxa"/>
            <w:tcBorders>
              <w:top w:val="single" w:sz="4" w:space="0" w:color="auto"/>
              <w:left w:val="single" w:sz="4" w:space="0" w:color="auto"/>
              <w:bottom w:val="single" w:sz="4" w:space="0" w:color="auto"/>
              <w:right w:val="single" w:sz="4" w:space="0" w:color="auto"/>
            </w:tcBorders>
            <w:vAlign w:val="center"/>
          </w:tcPr>
          <w:p w14:paraId="0CD99421" w14:textId="77777777" w:rsidR="00186CB5" w:rsidRPr="009352BE" w:rsidRDefault="00186CB5" w:rsidP="0050691B">
            <w:pPr>
              <w:autoSpaceDE w:val="0"/>
              <w:autoSpaceDN w:val="0"/>
              <w:adjustRightInd w:val="0"/>
              <w:spacing w:after="0" w:line="240" w:lineRule="auto"/>
              <w:rPr>
                <w:rFonts w:ascii="Times New Roman" w:hAnsi="Times New Roman" w:cs="Times New Roman"/>
                <w:color w:val="000000"/>
                <w:sz w:val="24"/>
                <w:szCs w:val="24"/>
              </w:rPr>
            </w:pPr>
            <w:r w:rsidRPr="009352BE">
              <w:rPr>
                <w:rFonts w:ascii="Times New Roman" w:hAnsi="Times New Roman" w:cs="Times New Roman"/>
                <w:color w:val="000000"/>
                <w:sz w:val="24"/>
                <w:szCs w:val="24"/>
              </w:rPr>
              <w:t>100% STBH</w:t>
            </w:r>
          </w:p>
        </w:tc>
        <w:tc>
          <w:tcPr>
            <w:tcW w:w="2120" w:type="dxa"/>
            <w:tcBorders>
              <w:top w:val="single" w:sz="4" w:space="0" w:color="auto"/>
              <w:left w:val="single" w:sz="4" w:space="0" w:color="auto"/>
              <w:bottom w:val="single" w:sz="4" w:space="0" w:color="auto"/>
              <w:right w:val="single" w:sz="4" w:space="0" w:color="auto"/>
            </w:tcBorders>
            <w:vAlign w:val="center"/>
          </w:tcPr>
          <w:p w14:paraId="121461AD" w14:textId="77777777" w:rsidR="00186CB5" w:rsidRPr="009352BE" w:rsidRDefault="00186CB5" w:rsidP="00A21C47">
            <w:pPr>
              <w:autoSpaceDE w:val="0"/>
              <w:autoSpaceDN w:val="0"/>
              <w:adjustRightInd w:val="0"/>
              <w:spacing w:after="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10% STBH</w:t>
            </w:r>
          </w:p>
        </w:tc>
      </w:tr>
      <w:tr w:rsidR="00186CB5" w:rsidRPr="009352BE" w14:paraId="7A75CB79" w14:textId="77777777" w:rsidTr="00A21C47">
        <w:trPr>
          <w:trHeight w:val="449"/>
        </w:trPr>
        <w:tc>
          <w:tcPr>
            <w:tcW w:w="3007" w:type="dxa"/>
            <w:tcBorders>
              <w:top w:val="single" w:sz="4" w:space="0" w:color="auto"/>
              <w:left w:val="single" w:sz="4" w:space="0" w:color="auto"/>
              <w:bottom w:val="single" w:sz="4" w:space="0" w:color="auto"/>
              <w:right w:val="single" w:sz="4" w:space="0" w:color="auto"/>
            </w:tcBorders>
            <w:vAlign w:val="center"/>
          </w:tcPr>
          <w:p w14:paraId="4FE631AE" w14:textId="77777777" w:rsidR="00186CB5" w:rsidRPr="009352BE" w:rsidRDefault="00186CB5" w:rsidP="00A21C47">
            <w:pPr>
              <w:autoSpaceDE w:val="0"/>
              <w:autoSpaceDN w:val="0"/>
              <w:adjustRightInd w:val="0"/>
              <w:spacing w:after="0" w:line="240" w:lineRule="auto"/>
              <w:rPr>
                <w:rFonts w:ascii="Times New Roman" w:hAnsi="Times New Roman" w:cs="Times New Roman"/>
                <w:color w:val="000000"/>
                <w:sz w:val="24"/>
                <w:szCs w:val="24"/>
              </w:rPr>
            </w:pPr>
            <w:r w:rsidRPr="009352BE">
              <w:rPr>
                <w:rFonts w:ascii="Times New Roman" w:hAnsi="Times New Roman" w:cs="Times New Roman"/>
                <w:color w:val="000000"/>
                <w:sz w:val="24"/>
                <w:szCs w:val="24"/>
              </w:rPr>
              <w:t>NĐBH mắc bệnh Ung thư</w:t>
            </w:r>
            <w:r w:rsidRPr="009352BE">
              <w:rPr>
                <w:rFonts w:ascii="Times New Roman" w:hAnsi="Times New Roman" w:cs="Times New Roman"/>
                <w:color w:val="000000"/>
                <w:sz w:val="24"/>
                <w:szCs w:val="24"/>
                <w:vertAlign w:val="superscript"/>
              </w:rPr>
              <w:t>3</w:t>
            </w:r>
            <w:r w:rsidRPr="009352BE">
              <w:rPr>
                <w:rFonts w:ascii="Times New Roman" w:hAnsi="Times New Roman" w:cs="Times New Roman"/>
                <w:color w:val="000000"/>
                <w:sz w:val="24"/>
                <w:szCs w:val="24"/>
              </w:rPr>
              <w:t xml:space="preserve"> </w:t>
            </w:r>
          </w:p>
        </w:tc>
        <w:tc>
          <w:tcPr>
            <w:tcW w:w="5593" w:type="dxa"/>
            <w:gridSpan w:val="2"/>
            <w:tcBorders>
              <w:top w:val="single" w:sz="4" w:space="0" w:color="auto"/>
              <w:left w:val="single" w:sz="4" w:space="0" w:color="auto"/>
              <w:bottom w:val="single" w:sz="4" w:space="0" w:color="auto"/>
              <w:right w:val="single" w:sz="4" w:space="0" w:color="auto"/>
            </w:tcBorders>
            <w:vAlign w:val="center"/>
          </w:tcPr>
          <w:p w14:paraId="4D0CADD6" w14:textId="77777777" w:rsidR="00186CB5" w:rsidRPr="009352BE" w:rsidRDefault="00186CB5" w:rsidP="0050691B">
            <w:pPr>
              <w:autoSpaceDE w:val="0"/>
              <w:autoSpaceDN w:val="0"/>
              <w:adjustRightInd w:val="0"/>
              <w:spacing w:after="0" w:line="240" w:lineRule="auto"/>
              <w:rPr>
                <w:rFonts w:ascii="Times New Roman" w:hAnsi="Times New Roman" w:cs="Times New Roman"/>
                <w:color w:val="000000"/>
                <w:sz w:val="24"/>
                <w:szCs w:val="24"/>
              </w:rPr>
            </w:pPr>
            <w:r w:rsidRPr="009352BE">
              <w:rPr>
                <w:rFonts w:ascii="Times New Roman" w:hAnsi="Times New Roman" w:cs="Times New Roman"/>
                <w:color w:val="000000"/>
                <w:sz w:val="24"/>
                <w:szCs w:val="24"/>
              </w:rPr>
              <w:t>25% STBH</w:t>
            </w:r>
          </w:p>
        </w:tc>
      </w:tr>
    </w:tbl>
    <w:p w14:paraId="140BCDE8" w14:textId="77777777" w:rsidR="003D5BF4" w:rsidRPr="009352BE" w:rsidRDefault="003D5BF4" w:rsidP="003D5BF4">
      <w:pPr>
        <w:autoSpaceDE w:val="0"/>
        <w:autoSpaceDN w:val="0"/>
        <w:adjustRightInd w:val="0"/>
        <w:spacing w:after="0" w:line="240" w:lineRule="auto"/>
        <w:rPr>
          <w:rFonts w:ascii="Times New Roman" w:hAnsi="Times New Roman" w:cs="Times New Roman"/>
          <w:color w:val="000000"/>
          <w:sz w:val="24"/>
          <w:szCs w:val="24"/>
        </w:rPr>
      </w:pPr>
    </w:p>
    <w:p w14:paraId="23E6F4F4" w14:textId="77777777" w:rsidR="00F6321B" w:rsidRPr="009352BE" w:rsidRDefault="003D5BF4" w:rsidP="003D5BF4">
      <w:pPr>
        <w:autoSpaceDE w:val="0"/>
        <w:autoSpaceDN w:val="0"/>
        <w:adjustRightInd w:val="0"/>
        <w:spacing w:after="0" w:line="360" w:lineRule="auto"/>
        <w:jc w:val="both"/>
        <w:rPr>
          <w:rFonts w:ascii="Times New Roman" w:hAnsi="Times New Roman" w:cs="Times New Roman"/>
          <w:bCs/>
          <w:sz w:val="24"/>
          <w:szCs w:val="24"/>
        </w:rPr>
      </w:pPr>
      <w:r w:rsidRPr="009352BE">
        <w:rPr>
          <w:rFonts w:ascii="Times New Roman" w:hAnsi="Times New Roman" w:cs="Times New Roman"/>
          <w:bCs/>
          <w:iCs/>
          <w:sz w:val="24"/>
          <w:szCs w:val="24"/>
        </w:rPr>
        <w:t>* Quyền lợi bảo hiểm sẽ tăng thêm 10% nếu NĐBH tử vong là người không hút thuốc lá.</w:t>
      </w:r>
    </w:p>
    <w:p w14:paraId="6E500CE7" w14:textId="77777777" w:rsidR="00186CB5" w:rsidRPr="009352BE" w:rsidRDefault="00186CB5" w:rsidP="00A21C47">
      <w:pPr>
        <w:autoSpaceDE w:val="0"/>
        <w:autoSpaceDN w:val="0"/>
        <w:adjustRightInd w:val="0"/>
        <w:spacing w:after="10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2. Quyền lợi của Bên mua bảo hiểm (BMBH)</w:t>
      </w:r>
    </w:p>
    <w:p w14:paraId="100BF913" w14:textId="77777777" w:rsidR="00186CB5" w:rsidRPr="009352BE" w:rsidRDefault="00615E7E" w:rsidP="001E1311">
      <w:pPr>
        <w:autoSpaceDE w:val="0"/>
        <w:autoSpaceDN w:val="0"/>
        <w:adjustRightInd w:val="0"/>
        <w:spacing w:after="0" w:line="360" w:lineRule="auto"/>
        <w:ind w:left="270"/>
        <w:jc w:val="both"/>
        <w:rPr>
          <w:rFonts w:ascii="Times New Roman" w:hAnsi="Times New Roman" w:cs="Times New Roman"/>
          <w:sz w:val="24"/>
          <w:szCs w:val="24"/>
        </w:rPr>
      </w:pPr>
      <w:r w:rsidRPr="009352BE">
        <w:rPr>
          <w:rFonts w:ascii="Times New Roman" w:hAnsi="Times New Roman" w:cs="Times New Roman"/>
          <w:sz w:val="24"/>
          <w:szCs w:val="24"/>
        </w:rPr>
        <w:t xml:space="preserve">Trường hợp </w:t>
      </w:r>
      <w:r w:rsidR="00186CB5" w:rsidRPr="009352BE">
        <w:rPr>
          <w:rFonts w:ascii="Times New Roman" w:hAnsi="Times New Roman" w:cs="Times New Roman"/>
          <w:sz w:val="24"/>
          <w:szCs w:val="24"/>
        </w:rPr>
        <w:t xml:space="preserve">BMBH </w:t>
      </w:r>
      <w:r w:rsidRPr="009352BE">
        <w:rPr>
          <w:rFonts w:ascii="Times New Roman" w:hAnsi="Times New Roman" w:cs="Times New Roman"/>
          <w:sz w:val="24"/>
          <w:szCs w:val="24"/>
        </w:rPr>
        <w:t xml:space="preserve">không đồng thời là NĐBH, </w:t>
      </w:r>
      <w:r w:rsidR="00186CB5" w:rsidRPr="009352BE">
        <w:rPr>
          <w:rFonts w:ascii="Times New Roman" w:hAnsi="Times New Roman" w:cs="Times New Roman"/>
          <w:sz w:val="24"/>
          <w:szCs w:val="24"/>
        </w:rPr>
        <w:t xml:space="preserve">không may tử vong hoặc </w:t>
      </w:r>
      <w:r w:rsidR="006D480B" w:rsidRPr="009352BE">
        <w:rPr>
          <w:rFonts w:ascii="Times New Roman" w:hAnsi="Times New Roman" w:cs="Times New Roman"/>
          <w:sz w:val="24"/>
          <w:szCs w:val="24"/>
        </w:rPr>
        <w:t>b</w:t>
      </w:r>
      <w:r w:rsidR="008F682A" w:rsidRPr="009352BE">
        <w:rPr>
          <w:rFonts w:ascii="Times New Roman" w:hAnsi="Times New Roman" w:cs="Times New Roman"/>
          <w:sz w:val="24"/>
          <w:szCs w:val="24"/>
        </w:rPr>
        <w:t>ị</w:t>
      </w:r>
      <w:r w:rsidR="006D480B" w:rsidRPr="009352BE">
        <w:rPr>
          <w:rFonts w:ascii="Times New Roman" w:hAnsi="Times New Roman" w:cs="Times New Roman"/>
          <w:sz w:val="24"/>
          <w:szCs w:val="24"/>
        </w:rPr>
        <w:t xml:space="preserve"> </w:t>
      </w:r>
      <w:r w:rsidR="00186CB5" w:rsidRPr="009352BE">
        <w:rPr>
          <w:rFonts w:ascii="Times New Roman" w:hAnsi="Times New Roman" w:cs="Times New Roman"/>
          <w:sz w:val="24"/>
          <w:szCs w:val="24"/>
        </w:rPr>
        <w:t xml:space="preserve">Tàn tật toàn bộ và vĩnh viễn trước 65 tuổi, Công ty sẽ chi trả quyền lợi hỗ trợ tài chính hàng năm là 10% STBH và miễn nộp Phí bảo hiểm của sản phẩm này cho đến hết thời hạn đóng phí. </w:t>
      </w:r>
    </w:p>
    <w:p w14:paraId="365F0AD2" w14:textId="77777777" w:rsidR="00186CB5" w:rsidRPr="009352BE" w:rsidRDefault="00186CB5" w:rsidP="001E1311">
      <w:pPr>
        <w:autoSpaceDE w:val="0"/>
        <w:autoSpaceDN w:val="0"/>
        <w:adjustRightInd w:val="0"/>
        <w:spacing w:after="0" w:line="360" w:lineRule="auto"/>
        <w:ind w:left="270"/>
        <w:jc w:val="both"/>
        <w:rPr>
          <w:rFonts w:ascii="Times New Roman" w:hAnsi="Times New Roman" w:cs="Times New Roman"/>
          <w:sz w:val="24"/>
          <w:szCs w:val="24"/>
        </w:rPr>
      </w:pPr>
      <w:r w:rsidRPr="009352BE">
        <w:rPr>
          <w:rFonts w:ascii="Times New Roman" w:hAnsi="Times New Roman" w:cs="Times New Roman"/>
          <w:b/>
          <w:bCs/>
          <w:sz w:val="24"/>
          <w:szCs w:val="24"/>
        </w:rPr>
        <w:t xml:space="preserve">Với sự bảo vệ </w:t>
      </w:r>
      <w:proofErr w:type="gramStart"/>
      <w:r w:rsidRPr="009352BE">
        <w:rPr>
          <w:rFonts w:ascii="Times New Roman" w:hAnsi="Times New Roman" w:cs="Times New Roman"/>
          <w:b/>
          <w:bCs/>
          <w:sz w:val="24"/>
          <w:szCs w:val="24"/>
        </w:rPr>
        <w:t>an</w:t>
      </w:r>
      <w:proofErr w:type="gramEnd"/>
      <w:r w:rsidRPr="009352BE">
        <w:rPr>
          <w:rFonts w:ascii="Times New Roman" w:hAnsi="Times New Roman" w:cs="Times New Roman"/>
          <w:b/>
          <w:bCs/>
          <w:sz w:val="24"/>
          <w:szCs w:val="24"/>
        </w:rPr>
        <w:t xml:space="preserve"> toàn tài chính trọn vẹn này, các bậc cha mẹ có thể hoàn toàn yên tâm là đứa con thân yêu của mình sẽ vẫn tiếp tục được nâng bước tới trường </w:t>
      </w:r>
      <w:r w:rsidR="00607ABE" w:rsidRPr="009352BE">
        <w:rPr>
          <w:rFonts w:ascii="Times New Roman" w:hAnsi="Times New Roman" w:cs="Times New Roman"/>
          <w:b/>
          <w:bCs/>
          <w:sz w:val="24"/>
          <w:szCs w:val="24"/>
        </w:rPr>
        <w:t>khi không may có sự kiện bảo hiểm xảy ra</w:t>
      </w:r>
      <w:r w:rsidRPr="009352BE">
        <w:rPr>
          <w:rFonts w:ascii="Times New Roman" w:hAnsi="Times New Roman" w:cs="Times New Roman"/>
          <w:b/>
          <w:bCs/>
          <w:sz w:val="24"/>
          <w:szCs w:val="24"/>
        </w:rPr>
        <w:t xml:space="preserve">. </w:t>
      </w:r>
    </w:p>
    <w:p w14:paraId="772EE79D" w14:textId="77777777" w:rsidR="00186CB5" w:rsidRPr="009352BE" w:rsidRDefault="00186CB5" w:rsidP="00A21C47">
      <w:pPr>
        <w:spacing w:line="360" w:lineRule="auto"/>
        <w:ind w:left="270"/>
        <w:jc w:val="both"/>
        <w:rPr>
          <w:rFonts w:ascii="Times New Roman" w:hAnsi="Times New Roman" w:cs="Times New Roman"/>
          <w:sz w:val="24"/>
          <w:szCs w:val="24"/>
        </w:rPr>
      </w:pPr>
      <w:r w:rsidRPr="009352BE">
        <w:rPr>
          <w:rFonts w:ascii="Times New Roman" w:hAnsi="Times New Roman" w:cs="Times New Roman"/>
          <w:sz w:val="24"/>
          <w:szCs w:val="24"/>
        </w:rPr>
        <w:t xml:space="preserve">Ngoài ra, khi nghĩa vụ tài chính của bạn tăng thêm, </w:t>
      </w:r>
      <w:r w:rsidR="00607ABE" w:rsidRPr="009352BE">
        <w:rPr>
          <w:rFonts w:ascii="Times New Roman" w:hAnsi="Times New Roman" w:cs="Times New Roman"/>
          <w:sz w:val="24"/>
          <w:szCs w:val="24"/>
        </w:rPr>
        <w:t xml:space="preserve">sản phẩm </w:t>
      </w:r>
      <w:r w:rsidR="00EF1383" w:rsidRPr="009352BE">
        <w:rPr>
          <w:rFonts w:ascii="Times New Roman" w:hAnsi="Times New Roman" w:cs="Times New Roman"/>
          <w:bCs/>
          <w:sz w:val="24"/>
          <w:szCs w:val="24"/>
        </w:rPr>
        <w:t>B</w:t>
      </w:r>
      <w:r w:rsidR="00607ABE" w:rsidRPr="009352BE">
        <w:rPr>
          <w:rFonts w:ascii="Times New Roman" w:hAnsi="Times New Roman" w:cs="Times New Roman"/>
          <w:bCs/>
          <w:sz w:val="24"/>
          <w:szCs w:val="24"/>
        </w:rPr>
        <w:t xml:space="preserve">ảo hiểm hỗn hợp với Quyền lợi học vấn </w:t>
      </w:r>
      <w:r w:rsidRPr="009352BE">
        <w:rPr>
          <w:rFonts w:ascii="Times New Roman" w:hAnsi="Times New Roman" w:cs="Times New Roman"/>
          <w:sz w:val="24"/>
          <w:szCs w:val="24"/>
        </w:rPr>
        <w:t>còn cho phép bạn tham gia thêm sản phẩm bổ sung bảo hiểm tử kỳ, với STBH lên đến 25% STBH của</w:t>
      </w:r>
      <w:r w:rsidR="00EB4663" w:rsidRPr="009352BE">
        <w:rPr>
          <w:rFonts w:ascii="Times New Roman" w:hAnsi="Times New Roman" w:cs="Times New Roman"/>
          <w:sz w:val="24"/>
          <w:szCs w:val="24"/>
        </w:rPr>
        <w:t xml:space="preserve"> </w:t>
      </w:r>
      <w:r w:rsidR="00742446" w:rsidRPr="009352BE">
        <w:rPr>
          <w:rFonts w:ascii="Times New Roman" w:hAnsi="Times New Roman" w:cs="Times New Roman"/>
          <w:sz w:val="24"/>
          <w:szCs w:val="24"/>
        </w:rPr>
        <w:t>sản phẩm</w:t>
      </w:r>
      <w:r w:rsidR="00EF1383" w:rsidRPr="009352BE">
        <w:rPr>
          <w:rFonts w:ascii="Times New Roman" w:hAnsi="Times New Roman" w:cs="Times New Roman"/>
          <w:sz w:val="24"/>
          <w:szCs w:val="24"/>
        </w:rPr>
        <w:t xml:space="preserve"> B</w:t>
      </w:r>
      <w:r w:rsidR="00742446" w:rsidRPr="009352BE">
        <w:rPr>
          <w:rFonts w:ascii="Times New Roman" w:hAnsi="Times New Roman" w:cs="Times New Roman"/>
          <w:sz w:val="24"/>
          <w:szCs w:val="24"/>
        </w:rPr>
        <w:t>ảo hiểm hỗn hợp với Quyền lợi học vấ</w:t>
      </w:r>
      <w:r w:rsidR="003D5BF4" w:rsidRPr="009352BE">
        <w:rPr>
          <w:rFonts w:ascii="Times New Roman" w:hAnsi="Times New Roman" w:cs="Times New Roman"/>
          <w:sz w:val="24"/>
          <w:szCs w:val="24"/>
        </w:rPr>
        <w:t>n</w:t>
      </w:r>
      <w:r w:rsidRPr="009352BE">
        <w:rPr>
          <w:rFonts w:ascii="Times New Roman" w:hAnsi="Times New Roman" w:cs="Times New Roman"/>
          <w:sz w:val="24"/>
          <w:szCs w:val="24"/>
        </w:rPr>
        <w:t xml:space="preserve"> tại thời điểm kết hôn hoặc có con, mà không cần bổ sung thông tin sức khỏe và tài chính</w:t>
      </w:r>
      <w:r w:rsidRPr="009352BE">
        <w:rPr>
          <w:rFonts w:ascii="Times New Roman" w:hAnsi="Times New Roman" w:cs="Times New Roman"/>
          <w:sz w:val="24"/>
          <w:szCs w:val="24"/>
          <w:vertAlign w:val="superscript"/>
        </w:rPr>
        <w:t>.</w:t>
      </w:r>
      <w:r w:rsidR="00615E7E" w:rsidRPr="009352BE">
        <w:rPr>
          <w:rFonts w:ascii="Times New Roman" w:hAnsi="Times New Roman" w:cs="Times New Roman"/>
          <w:sz w:val="24"/>
          <w:szCs w:val="24"/>
          <w:vertAlign w:val="superscript"/>
        </w:rPr>
        <w:t>4</w:t>
      </w:r>
    </w:p>
    <w:p w14:paraId="5D785D42" w14:textId="77777777" w:rsidR="00186CB5" w:rsidRPr="009352BE" w:rsidRDefault="00186CB5" w:rsidP="00A21C47">
      <w:pPr>
        <w:pStyle w:val="ListParagraph"/>
        <w:numPr>
          <w:ilvl w:val="0"/>
          <w:numId w:val="1"/>
        </w:numPr>
        <w:autoSpaceDE w:val="0"/>
        <w:autoSpaceDN w:val="0"/>
        <w:adjustRightInd w:val="0"/>
        <w:spacing w:after="100" w:line="360" w:lineRule="auto"/>
        <w:ind w:left="630"/>
        <w:jc w:val="both"/>
        <w:rPr>
          <w:rFonts w:ascii="Times New Roman" w:hAnsi="Times New Roman" w:cs="Times New Roman"/>
          <w:sz w:val="24"/>
          <w:szCs w:val="24"/>
        </w:rPr>
      </w:pPr>
      <w:r w:rsidRPr="009352BE">
        <w:rPr>
          <w:rFonts w:ascii="Times New Roman" w:hAnsi="Times New Roman" w:cs="Times New Roman"/>
          <w:i/>
          <w:iCs/>
          <w:sz w:val="24"/>
          <w:szCs w:val="24"/>
        </w:rPr>
        <w:lastRenderedPageBreak/>
        <w:t>Quyền lợi này đượ</w:t>
      </w:r>
      <w:bookmarkStart w:id="0" w:name="_GoBack"/>
      <w:bookmarkEnd w:id="0"/>
      <w:r w:rsidRPr="009352BE">
        <w:rPr>
          <w:rFonts w:ascii="Times New Roman" w:hAnsi="Times New Roman" w:cs="Times New Roman"/>
          <w:i/>
          <w:iCs/>
          <w:sz w:val="24"/>
          <w:szCs w:val="24"/>
        </w:rPr>
        <w:t>c chi trả hàng năm vào mỗi Ngày kỷ niệm hợp đồng ngay sau ngày sự kiện rủi ro xảy ra cho đến hết thời hạ</w:t>
      </w:r>
      <w:r w:rsidR="00615E7E" w:rsidRPr="009352BE">
        <w:rPr>
          <w:rFonts w:ascii="Times New Roman" w:hAnsi="Times New Roman" w:cs="Times New Roman"/>
          <w:i/>
          <w:iCs/>
          <w:sz w:val="24"/>
          <w:szCs w:val="24"/>
        </w:rPr>
        <w:t>n đóng phí nếu chưa có yêu cầu giải quyết quyền lợi bảo hiểm với BMBH.</w:t>
      </w:r>
    </w:p>
    <w:p w14:paraId="6D9E841E" w14:textId="77777777" w:rsidR="00615E7E" w:rsidRPr="009352BE" w:rsidRDefault="00186CB5" w:rsidP="00A21C47">
      <w:pPr>
        <w:pStyle w:val="ListParagraph"/>
        <w:numPr>
          <w:ilvl w:val="0"/>
          <w:numId w:val="1"/>
        </w:numPr>
        <w:autoSpaceDE w:val="0"/>
        <w:autoSpaceDN w:val="0"/>
        <w:adjustRightInd w:val="0"/>
        <w:spacing w:after="100" w:line="360" w:lineRule="auto"/>
        <w:ind w:left="630"/>
        <w:jc w:val="both"/>
        <w:rPr>
          <w:rFonts w:ascii="Times New Roman" w:hAnsi="Times New Roman" w:cs="Times New Roman"/>
          <w:sz w:val="24"/>
          <w:szCs w:val="24"/>
        </w:rPr>
      </w:pPr>
      <w:r w:rsidRPr="009352BE">
        <w:rPr>
          <w:rFonts w:ascii="Times New Roman" w:hAnsi="Times New Roman" w:cs="Times New Roman"/>
          <w:i/>
          <w:iCs/>
          <w:sz w:val="24"/>
          <w:szCs w:val="24"/>
        </w:rPr>
        <w:t xml:space="preserve">Quyền lợi này được chi trả trong các trường hợp NĐBH tử vong do </w:t>
      </w:r>
      <w:proofErr w:type="gramStart"/>
      <w:r w:rsidRPr="009352BE">
        <w:rPr>
          <w:rFonts w:ascii="Times New Roman" w:hAnsi="Times New Roman" w:cs="Times New Roman"/>
          <w:i/>
          <w:iCs/>
          <w:sz w:val="24"/>
          <w:szCs w:val="24"/>
        </w:rPr>
        <w:t>tai</w:t>
      </w:r>
      <w:proofErr w:type="gramEnd"/>
      <w:r w:rsidRPr="009352BE">
        <w:rPr>
          <w:rFonts w:ascii="Times New Roman" w:hAnsi="Times New Roman" w:cs="Times New Roman"/>
          <w:i/>
          <w:iCs/>
          <w:sz w:val="24"/>
          <w:szCs w:val="24"/>
        </w:rPr>
        <w:t xml:space="preserve"> nạn trước 65 tuổi. </w:t>
      </w:r>
      <w:r w:rsidR="00615E7E" w:rsidRPr="009352BE">
        <w:rPr>
          <w:rFonts w:ascii="Times New Roman" w:hAnsi="Times New Roman" w:cs="Times New Roman"/>
          <w:i/>
          <w:iCs/>
          <w:sz w:val="24"/>
          <w:szCs w:val="24"/>
        </w:rPr>
        <w:t xml:space="preserve">Tổng quyền lợi tử vong do </w:t>
      </w:r>
      <w:proofErr w:type="gramStart"/>
      <w:r w:rsidR="00615E7E" w:rsidRPr="009352BE">
        <w:rPr>
          <w:rFonts w:ascii="Times New Roman" w:hAnsi="Times New Roman" w:cs="Times New Roman"/>
          <w:i/>
          <w:iCs/>
          <w:sz w:val="24"/>
          <w:szCs w:val="24"/>
        </w:rPr>
        <w:t>tai</w:t>
      </w:r>
      <w:proofErr w:type="gramEnd"/>
      <w:r w:rsidR="00615E7E" w:rsidRPr="009352BE">
        <w:rPr>
          <w:rFonts w:ascii="Times New Roman" w:hAnsi="Times New Roman" w:cs="Times New Roman"/>
          <w:i/>
          <w:iCs/>
          <w:sz w:val="24"/>
          <w:szCs w:val="24"/>
        </w:rPr>
        <w:t xml:space="preserve"> nạn với một người được bảo hiểm không vượt quá hạn mức 8 tỷ đồng với tất cả hợp đồng bảo hiểm có tại công ty.</w:t>
      </w:r>
    </w:p>
    <w:p w14:paraId="753F5640" w14:textId="77777777" w:rsidR="00615E7E" w:rsidRPr="009352BE" w:rsidRDefault="00186CB5" w:rsidP="00A21C47">
      <w:pPr>
        <w:pStyle w:val="ListParagraph"/>
        <w:numPr>
          <w:ilvl w:val="0"/>
          <w:numId w:val="1"/>
        </w:numPr>
        <w:autoSpaceDE w:val="0"/>
        <w:autoSpaceDN w:val="0"/>
        <w:adjustRightInd w:val="0"/>
        <w:spacing w:after="100" w:line="360" w:lineRule="auto"/>
        <w:ind w:left="630"/>
        <w:jc w:val="both"/>
        <w:rPr>
          <w:rFonts w:ascii="Times New Roman" w:hAnsi="Times New Roman" w:cs="Times New Roman"/>
          <w:sz w:val="24"/>
          <w:szCs w:val="24"/>
        </w:rPr>
      </w:pPr>
      <w:r w:rsidRPr="009352BE">
        <w:rPr>
          <w:rFonts w:ascii="Times New Roman" w:hAnsi="Times New Roman" w:cs="Times New Roman"/>
          <w:i/>
          <w:iCs/>
          <w:sz w:val="24"/>
          <w:szCs w:val="24"/>
        </w:rPr>
        <w:t xml:space="preserve">Quyền lợi này được chi trả trong các trường hợp NĐBH mắc bệnh Ung </w:t>
      </w:r>
      <w:proofErr w:type="gramStart"/>
      <w:r w:rsidRPr="009352BE">
        <w:rPr>
          <w:rFonts w:ascii="Times New Roman" w:hAnsi="Times New Roman" w:cs="Times New Roman"/>
          <w:i/>
          <w:iCs/>
          <w:sz w:val="24"/>
          <w:szCs w:val="24"/>
        </w:rPr>
        <w:t>thư</w:t>
      </w:r>
      <w:proofErr w:type="gramEnd"/>
      <w:r w:rsidRPr="009352BE">
        <w:rPr>
          <w:rFonts w:ascii="Times New Roman" w:hAnsi="Times New Roman" w:cs="Times New Roman"/>
          <w:i/>
          <w:iCs/>
          <w:sz w:val="24"/>
          <w:szCs w:val="24"/>
        </w:rPr>
        <w:t xml:space="preserve"> trước 65 tuổi. </w:t>
      </w:r>
      <w:r w:rsidR="00615E7E" w:rsidRPr="009352BE">
        <w:rPr>
          <w:rFonts w:ascii="Times New Roman" w:hAnsi="Times New Roman" w:cs="Times New Roman"/>
          <w:i/>
          <w:iCs/>
          <w:sz w:val="24"/>
          <w:szCs w:val="24"/>
        </w:rPr>
        <w:t xml:space="preserve">Tổng quyền lợi </w:t>
      </w:r>
      <w:r w:rsidR="00607ABE" w:rsidRPr="009352BE">
        <w:rPr>
          <w:rFonts w:ascii="Times New Roman" w:hAnsi="Times New Roman" w:cs="Times New Roman"/>
          <w:i/>
          <w:iCs/>
          <w:sz w:val="24"/>
          <w:szCs w:val="24"/>
        </w:rPr>
        <w:t xml:space="preserve">bảo hiểm bệnh hiểm nghèo bao gồm cả quyền lợi </w:t>
      </w:r>
      <w:r w:rsidR="00615E7E" w:rsidRPr="009352BE">
        <w:rPr>
          <w:rFonts w:ascii="Times New Roman" w:hAnsi="Times New Roman" w:cs="Times New Roman"/>
          <w:i/>
          <w:iCs/>
          <w:sz w:val="24"/>
          <w:szCs w:val="24"/>
        </w:rPr>
        <w:t xml:space="preserve">ung </w:t>
      </w:r>
      <w:proofErr w:type="gramStart"/>
      <w:r w:rsidR="00615E7E" w:rsidRPr="009352BE">
        <w:rPr>
          <w:rFonts w:ascii="Times New Roman" w:hAnsi="Times New Roman" w:cs="Times New Roman"/>
          <w:i/>
          <w:iCs/>
          <w:sz w:val="24"/>
          <w:szCs w:val="24"/>
        </w:rPr>
        <w:t>thư</w:t>
      </w:r>
      <w:proofErr w:type="gramEnd"/>
      <w:r w:rsidR="00615E7E" w:rsidRPr="009352BE">
        <w:rPr>
          <w:rFonts w:ascii="Times New Roman" w:hAnsi="Times New Roman" w:cs="Times New Roman"/>
          <w:i/>
          <w:iCs/>
          <w:sz w:val="24"/>
          <w:szCs w:val="24"/>
        </w:rPr>
        <w:t xml:space="preserve"> với một người được bảo hiểm không vượt quá hạn mức 4 tỷ đồng với tất cả hợp đồng bảo hiểm có tại công ty.</w:t>
      </w:r>
    </w:p>
    <w:p w14:paraId="19DCD00F" w14:textId="77777777" w:rsidR="00186CB5" w:rsidRPr="009352BE" w:rsidRDefault="00186CB5" w:rsidP="00A21C47">
      <w:pPr>
        <w:pStyle w:val="ListParagraph"/>
        <w:numPr>
          <w:ilvl w:val="0"/>
          <w:numId w:val="1"/>
        </w:numPr>
        <w:spacing w:line="360" w:lineRule="auto"/>
        <w:ind w:left="630"/>
        <w:jc w:val="both"/>
        <w:rPr>
          <w:rFonts w:ascii="Times New Roman" w:hAnsi="Times New Roman" w:cs="Times New Roman"/>
          <w:sz w:val="24"/>
          <w:szCs w:val="24"/>
        </w:rPr>
      </w:pPr>
      <w:r w:rsidRPr="009352BE">
        <w:rPr>
          <w:rFonts w:ascii="Times New Roman" w:hAnsi="Times New Roman" w:cs="Times New Roman"/>
          <w:i/>
          <w:iCs/>
          <w:sz w:val="24"/>
          <w:szCs w:val="24"/>
        </w:rPr>
        <w:t xml:space="preserve">Quyền lợi này được áp dụng từ năm hợp đồng thứ 3 trở đi và trước khi NĐBH đạt 55 tuổi. Quyền lợi này phải được thực hiện trong vòng 90 ngày kể từ ngày kết hôn, sinh con hoặc </w:t>
      </w:r>
      <w:r w:rsidR="001E1311" w:rsidRPr="009352BE">
        <w:rPr>
          <w:rFonts w:ascii="Times New Roman" w:hAnsi="Times New Roman" w:cs="Times New Roman"/>
          <w:i/>
          <w:iCs/>
          <w:sz w:val="24"/>
          <w:szCs w:val="24"/>
        </w:rPr>
        <w:t>nhận</w:t>
      </w:r>
      <w:r w:rsidRPr="009352BE">
        <w:rPr>
          <w:rFonts w:ascii="Times New Roman" w:hAnsi="Times New Roman" w:cs="Times New Roman"/>
          <w:i/>
          <w:iCs/>
          <w:sz w:val="24"/>
          <w:szCs w:val="24"/>
        </w:rPr>
        <w:t xml:space="preserve"> con nuôi.</w:t>
      </w:r>
    </w:p>
    <w:p w14:paraId="47269E33" w14:textId="77777777" w:rsidR="00186CB5" w:rsidRPr="009352BE" w:rsidRDefault="00186CB5" w:rsidP="00A21C47">
      <w:pPr>
        <w:autoSpaceDE w:val="0"/>
        <w:autoSpaceDN w:val="0"/>
        <w:adjustRightInd w:val="0"/>
        <w:spacing w:after="100" w:line="360" w:lineRule="auto"/>
        <w:jc w:val="both"/>
        <w:rPr>
          <w:rFonts w:ascii="Times New Roman" w:hAnsi="Times New Roman" w:cs="Times New Roman"/>
          <w:color w:val="000000"/>
          <w:sz w:val="24"/>
          <w:szCs w:val="24"/>
        </w:rPr>
      </w:pPr>
      <w:r w:rsidRPr="009352BE">
        <w:rPr>
          <w:rFonts w:ascii="Times New Roman" w:hAnsi="Times New Roman" w:cs="Times New Roman"/>
          <w:b/>
          <w:bCs/>
          <w:color w:val="000000"/>
          <w:sz w:val="24"/>
          <w:szCs w:val="24"/>
        </w:rPr>
        <w:t>Đảm bảo tương lai học vấn cho con</w:t>
      </w:r>
    </w:p>
    <w:p w14:paraId="2F8FE0B2" w14:textId="77777777" w:rsidR="00186CB5" w:rsidRPr="009352BE" w:rsidRDefault="00186CB5" w:rsidP="00F75D59">
      <w:pPr>
        <w:autoSpaceDE w:val="0"/>
        <w:autoSpaceDN w:val="0"/>
        <w:adjustRightInd w:val="0"/>
        <w:spacing w:after="0" w:line="360" w:lineRule="auto"/>
        <w:jc w:val="both"/>
        <w:rPr>
          <w:rFonts w:ascii="Times New Roman" w:hAnsi="Times New Roman" w:cs="Times New Roman"/>
          <w:color w:val="000000"/>
          <w:sz w:val="24"/>
          <w:szCs w:val="24"/>
        </w:rPr>
      </w:pPr>
      <w:r w:rsidRPr="009352BE">
        <w:rPr>
          <w:rFonts w:ascii="Times New Roman" w:hAnsi="Times New Roman" w:cs="Times New Roman"/>
          <w:color w:val="000000"/>
          <w:sz w:val="24"/>
          <w:szCs w:val="24"/>
        </w:rPr>
        <w:t xml:space="preserve">Khi kết thúc thời hạn đóng phí, Quyền lợi học vấn của </w:t>
      </w:r>
      <w:r w:rsidR="00607ABE" w:rsidRPr="009352BE">
        <w:rPr>
          <w:rFonts w:ascii="Times New Roman" w:hAnsi="Times New Roman" w:cs="Times New Roman"/>
          <w:color w:val="000000"/>
          <w:sz w:val="24"/>
          <w:szCs w:val="24"/>
        </w:rPr>
        <w:t xml:space="preserve">sản phẩm </w:t>
      </w:r>
      <w:r w:rsidR="00EF1383" w:rsidRPr="009352BE">
        <w:rPr>
          <w:rFonts w:ascii="Times New Roman" w:hAnsi="Times New Roman" w:cs="Times New Roman"/>
          <w:bCs/>
          <w:color w:val="000000"/>
          <w:sz w:val="24"/>
          <w:szCs w:val="24"/>
        </w:rPr>
        <w:t>B</w:t>
      </w:r>
      <w:r w:rsidR="00607ABE" w:rsidRPr="009352BE">
        <w:rPr>
          <w:rFonts w:ascii="Times New Roman" w:hAnsi="Times New Roman" w:cs="Times New Roman"/>
          <w:bCs/>
          <w:color w:val="000000"/>
          <w:sz w:val="24"/>
          <w:szCs w:val="24"/>
        </w:rPr>
        <w:t xml:space="preserve">ảo hiểm hỗn hợp với Quyền lợi học vấn </w:t>
      </w:r>
      <w:r w:rsidRPr="009352BE">
        <w:rPr>
          <w:rFonts w:ascii="Times New Roman" w:hAnsi="Times New Roman" w:cs="Times New Roman"/>
          <w:color w:val="000000"/>
          <w:sz w:val="24"/>
          <w:szCs w:val="24"/>
        </w:rPr>
        <w:t xml:space="preserve">sẽ giúp con bạn có nguồn tài chính để tiếp tục con đường học vấn hoặc khởi nghiệp, theo đúng mong ước và hoạch định của bạn. </w:t>
      </w:r>
    </w:p>
    <w:p w14:paraId="3DABE228" w14:textId="77777777" w:rsidR="00186CB5" w:rsidRPr="009352BE" w:rsidRDefault="00186CB5" w:rsidP="00F75D59">
      <w:pPr>
        <w:autoSpaceDE w:val="0"/>
        <w:autoSpaceDN w:val="0"/>
        <w:adjustRightInd w:val="0"/>
        <w:spacing w:after="0" w:line="360" w:lineRule="auto"/>
        <w:jc w:val="both"/>
        <w:rPr>
          <w:rFonts w:ascii="Times New Roman" w:hAnsi="Times New Roman" w:cs="Times New Roman"/>
          <w:color w:val="000000"/>
          <w:sz w:val="24"/>
          <w:szCs w:val="24"/>
        </w:rPr>
      </w:pPr>
      <w:r w:rsidRPr="009352BE">
        <w:rPr>
          <w:rFonts w:ascii="Times New Roman" w:hAnsi="Times New Roman" w:cs="Times New Roman"/>
          <w:color w:val="000000"/>
          <w:sz w:val="24"/>
          <w:szCs w:val="24"/>
        </w:rPr>
        <w:t>Đồng thời</w:t>
      </w:r>
      <w:r w:rsidR="00615E7E" w:rsidRPr="009352BE">
        <w:rPr>
          <w:rFonts w:ascii="Times New Roman" w:hAnsi="Times New Roman" w:cs="Times New Roman"/>
          <w:color w:val="000000"/>
          <w:sz w:val="24"/>
          <w:szCs w:val="24"/>
        </w:rPr>
        <w:t xml:space="preserve">, </w:t>
      </w:r>
      <w:r w:rsidR="006802E0" w:rsidRPr="009352BE">
        <w:rPr>
          <w:rFonts w:ascii="Times New Roman" w:hAnsi="Times New Roman" w:cs="Times New Roman"/>
          <w:color w:val="000000"/>
          <w:sz w:val="24"/>
          <w:szCs w:val="24"/>
        </w:rPr>
        <w:t xml:space="preserve">sản phẩm </w:t>
      </w:r>
      <w:r w:rsidR="00EF1383" w:rsidRPr="009352BE">
        <w:rPr>
          <w:rFonts w:ascii="Times New Roman" w:hAnsi="Times New Roman" w:cs="Times New Roman"/>
          <w:bCs/>
          <w:color w:val="000000"/>
          <w:sz w:val="24"/>
          <w:szCs w:val="24"/>
        </w:rPr>
        <w:t>B</w:t>
      </w:r>
      <w:r w:rsidR="006802E0" w:rsidRPr="009352BE">
        <w:rPr>
          <w:rFonts w:ascii="Times New Roman" w:hAnsi="Times New Roman" w:cs="Times New Roman"/>
          <w:bCs/>
          <w:color w:val="000000"/>
          <w:sz w:val="24"/>
          <w:szCs w:val="24"/>
        </w:rPr>
        <w:t xml:space="preserve">ảo hiểm hỗn hợp với </w:t>
      </w:r>
      <w:r w:rsidR="00607ABE" w:rsidRPr="009352BE">
        <w:rPr>
          <w:rFonts w:ascii="Times New Roman" w:hAnsi="Times New Roman" w:cs="Times New Roman"/>
          <w:bCs/>
          <w:color w:val="000000"/>
          <w:sz w:val="24"/>
          <w:szCs w:val="24"/>
        </w:rPr>
        <w:t>Q</w:t>
      </w:r>
      <w:r w:rsidR="006802E0" w:rsidRPr="009352BE">
        <w:rPr>
          <w:rFonts w:ascii="Times New Roman" w:hAnsi="Times New Roman" w:cs="Times New Roman"/>
          <w:bCs/>
          <w:color w:val="000000"/>
          <w:sz w:val="24"/>
          <w:szCs w:val="24"/>
        </w:rPr>
        <w:t>uyền lợi học vấn</w:t>
      </w:r>
      <w:r w:rsidR="003D5BF4" w:rsidRPr="009352BE">
        <w:rPr>
          <w:rFonts w:ascii="Times New Roman" w:hAnsi="Times New Roman" w:cs="Times New Roman"/>
          <w:bCs/>
          <w:color w:val="000000"/>
          <w:sz w:val="24"/>
          <w:szCs w:val="24"/>
        </w:rPr>
        <w:t xml:space="preserve"> </w:t>
      </w:r>
      <w:r w:rsidRPr="009352BE">
        <w:rPr>
          <w:rFonts w:ascii="Times New Roman" w:hAnsi="Times New Roman" w:cs="Times New Roman"/>
          <w:color w:val="000000"/>
          <w:sz w:val="24"/>
          <w:szCs w:val="24"/>
        </w:rPr>
        <w:t>có thể là một công cụ hữu hiệu giúp bạn dễ dàng chứng minh tài chính khi bạn làm thủ tục cho con du học.</w:t>
      </w:r>
    </w:p>
    <w:p w14:paraId="060FFC0A" w14:textId="77777777" w:rsidR="00186CB5" w:rsidRPr="009352BE" w:rsidRDefault="00186CB5" w:rsidP="00F75D59">
      <w:pPr>
        <w:autoSpaceDE w:val="0"/>
        <w:autoSpaceDN w:val="0"/>
        <w:adjustRightInd w:val="0"/>
        <w:spacing w:after="0" w:line="360" w:lineRule="auto"/>
        <w:jc w:val="both"/>
        <w:rPr>
          <w:rFonts w:ascii="Times New Roman" w:hAnsi="Times New Roman" w:cs="Times New Roman"/>
          <w:color w:val="000000"/>
          <w:sz w:val="24"/>
          <w:szCs w:val="24"/>
        </w:rPr>
      </w:pPr>
      <w:r w:rsidRPr="009352BE">
        <w:rPr>
          <w:rFonts w:ascii="Times New Roman" w:hAnsi="Times New Roman" w:cs="Times New Roman"/>
          <w:color w:val="000000"/>
          <w:sz w:val="24"/>
          <w:szCs w:val="24"/>
        </w:rPr>
        <w:t>Bạn có thể lựa chọn nhận Quyền lợi học vấn định kỳ trong 4 năm để trang trải chi phí trong những năm đại học cho con, hoặc nhận Quyền lợi học vấn một lần khi hợp đồng đáo hạn. Trong thời gian hợp đồng còn hiệu lực, bạn có thể linh hoạt thực hiện tối đa một lần yêu cầu chuyển đổi lựa chọn nhận Quyền lợi học vấn để linh hoạt điều chỉnh phù hợp với kế hoạch của gia đình.</w:t>
      </w:r>
    </w:p>
    <w:p w14:paraId="2E44C780" w14:textId="77777777" w:rsidR="007F53B8" w:rsidRPr="009352BE" w:rsidRDefault="00186CB5" w:rsidP="00A21C47">
      <w:pPr>
        <w:spacing w:line="360" w:lineRule="auto"/>
        <w:jc w:val="both"/>
        <w:rPr>
          <w:rFonts w:ascii="Times New Roman" w:hAnsi="Times New Roman" w:cs="Times New Roman"/>
          <w:i/>
          <w:iCs/>
          <w:color w:val="000000"/>
          <w:sz w:val="24"/>
          <w:szCs w:val="24"/>
        </w:rPr>
      </w:pPr>
      <w:r w:rsidRPr="009352BE">
        <w:rPr>
          <w:rFonts w:ascii="Times New Roman" w:hAnsi="Times New Roman" w:cs="Times New Roman"/>
          <w:i/>
          <w:iCs/>
          <w:color w:val="000000"/>
          <w:sz w:val="24"/>
          <w:szCs w:val="24"/>
        </w:rPr>
        <w:t>Điều kiện chuyển đổi: (i) Yêu cầu chuyển đổi được gửi đến Công ty trễ nhất là 1 năm trước ngày kết thúc thời hạn đóng phí; và (ii) NĐBH không lớn hơn 70 tuổi vào thời điểm kết thúc thời hạn hợp đồng sau khi đã chuyển đổi lựa chọn nhận Quyền lợi học vấn đối với trường hợp chuyển đổi sang lựa chọn quyền lợi học vấn định kỳ.</w:t>
      </w:r>
    </w:p>
    <w:p w14:paraId="1F27BA49" w14:textId="77777777" w:rsidR="00327C2A" w:rsidRPr="009352BE" w:rsidRDefault="00327C2A" w:rsidP="00A21C47">
      <w:pPr>
        <w:spacing w:line="360" w:lineRule="auto"/>
        <w:jc w:val="both"/>
        <w:rPr>
          <w:rFonts w:ascii="Times New Roman" w:hAnsi="Times New Roman" w:cs="Times New Roman"/>
          <w:b/>
          <w:bCs/>
          <w:color w:val="000000"/>
          <w:sz w:val="24"/>
          <w:szCs w:val="24"/>
        </w:rPr>
      </w:pPr>
    </w:p>
    <w:p w14:paraId="0C4C2FB2" w14:textId="77777777" w:rsidR="00327C2A" w:rsidRPr="009352BE" w:rsidRDefault="00327C2A" w:rsidP="00A21C47">
      <w:pPr>
        <w:spacing w:line="360" w:lineRule="auto"/>
        <w:jc w:val="both"/>
        <w:rPr>
          <w:rFonts w:ascii="Times New Roman" w:hAnsi="Times New Roman" w:cs="Times New Roman"/>
          <w:b/>
          <w:bCs/>
          <w:color w:val="000000"/>
          <w:sz w:val="24"/>
          <w:szCs w:val="24"/>
        </w:rPr>
      </w:pPr>
    </w:p>
    <w:p w14:paraId="59DAD65C" w14:textId="77777777" w:rsidR="00327C2A" w:rsidRPr="009352BE" w:rsidRDefault="00327C2A" w:rsidP="00A21C47">
      <w:pPr>
        <w:spacing w:line="360" w:lineRule="auto"/>
        <w:jc w:val="both"/>
        <w:rPr>
          <w:rFonts w:ascii="Times New Roman" w:hAnsi="Times New Roman" w:cs="Times New Roman"/>
          <w:b/>
          <w:bCs/>
          <w:color w:val="000000"/>
          <w:sz w:val="24"/>
          <w:szCs w:val="24"/>
        </w:rPr>
      </w:pPr>
    </w:p>
    <w:p w14:paraId="1FA6585D" w14:textId="50D36BC9" w:rsidR="00186CB5" w:rsidRPr="009352BE" w:rsidRDefault="00186CB5" w:rsidP="00A21C47">
      <w:pPr>
        <w:spacing w:line="360" w:lineRule="auto"/>
        <w:jc w:val="both"/>
        <w:rPr>
          <w:rFonts w:ascii="Times New Roman" w:hAnsi="Times New Roman" w:cs="Times New Roman"/>
          <w:color w:val="000000"/>
          <w:sz w:val="24"/>
          <w:szCs w:val="24"/>
        </w:rPr>
      </w:pPr>
      <w:r w:rsidRPr="009352BE">
        <w:rPr>
          <w:rFonts w:ascii="Times New Roman" w:hAnsi="Times New Roman" w:cs="Times New Roman"/>
          <w:b/>
          <w:bCs/>
          <w:color w:val="000000"/>
          <w:sz w:val="24"/>
          <w:szCs w:val="24"/>
        </w:rPr>
        <w:lastRenderedPageBreak/>
        <w:t>Nhận Quyền lợi học vấn định kỳ trong 4 năm cuối của hợp đồng: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3"/>
        <w:gridCol w:w="1432"/>
        <w:gridCol w:w="1440"/>
        <w:gridCol w:w="1890"/>
      </w:tblGrid>
      <w:tr w:rsidR="00186CB5" w:rsidRPr="009352BE" w14:paraId="5D1EB772" w14:textId="77777777" w:rsidTr="00A21C47">
        <w:trPr>
          <w:trHeight w:val="279"/>
        </w:trPr>
        <w:tc>
          <w:tcPr>
            <w:tcW w:w="3513" w:type="dxa"/>
            <w:vMerge w:val="restart"/>
            <w:vAlign w:val="center"/>
          </w:tcPr>
          <w:p w14:paraId="4B98999D" w14:textId="77777777" w:rsidR="006E7CF4" w:rsidRPr="009352BE" w:rsidRDefault="00186CB5" w:rsidP="00A21C47">
            <w:pPr>
              <w:autoSpaceDE w:val="0"/>
              <w:autoSpaceDN w:val="0"/>
              <w:adjustRightInd w:val="0"/>
              <w:spacing w:after="0" w:line="240" w:lineRule="auto"/>
              <w:jc w:val="center"/>
              <w:rPr>
                <w:rFonts w:ascii="Times New Roman" w:hAnsi="Times New Roman" w:cs="Times New Roman"/>
                <w:b/>
                <w:bCs/>
                <w:color w:val="000000"/>
                <w:sz w:val="24"/>
                <w:szCs w:val="24"/>
              </w:rPr>
            </w:pPr>
            <w:r w:rsidRPr="009352BE">
              <w:rPr>
                <w:rFonts w:ascii="Times New Roman" w:hAnsi="Times New Roman" w:cs="Times New Roman"/>
                <w:b/>
                <w:bCs/>
                <w:color w:val="000000"/>
                <w:sz w:val="24"/>
                <w:szCs w:val="24"/>
              </w:rPr>
              <w:t>Thời điểm nhận Quyền lợi</w:t>
            </w:r>
          </w:p>
          <w:p w14:paraId="3849EDDC" w14:textId="77777777" w:rsidR="00186CB5" w:rsidRPr="009352BE" w:rsidRDefault="00186CB5" w:rsidP="00A21C47">
            <w:pPr>
              <w:autoSpaceDE w:val="0"/>
              <w:autoSpaceDN w:val="0"/>
              <w:adjustRightInd w:val="0"/>
              <w:spacing w:after="0" w:line="240" w:lineRule="auto"/>
              <w:jc w:val="center"/>
              <w:rPr>
                <w:rFonts w:ascii="Times New Roman" w:hAnsi="Times New Roman" w:cs="Times New Roman"/>
                <w:color w:val="000000"/>
                <w:sz w:val="24"/>
                <w:szCs w:val="24"/>
              </w:rPr>
            </w:pPr>
            <w:r w:rsidRPr="009352BE">
              <w:rPr>
                <w:rFonts w:ascii="Times New Roman" w:hAnsi="Times New Roman" w:cs="Times New Roman"/>
                <w:b/>
                <w:bCs/>
                <w:color w:val="000000"/>
                <w:sz w:val="24"/>
                <w:szCs w:val="24"/>
              </w:rPr>
              <w:t>học vấn</w:t>
            </w:r>
          </w:p>
        </w:tc>
        <w:tc>
          <w:tcPr>
            <w:tcW w:w="4762" w:type="dxa"/>
            <w:gridSpan w:val="3"/>
            <w:vAlign w:val="center"/>
          </w:tcPr>
          <w:p w14:paraId="0736D1E3"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b/>
                <w:color w:val="000000"/>
                <w:sz w:val="24"/>
                <w:szCs w:val="24"/>
              </w:rPr>
            </w:pPr>
            <w:r w:rsidRPr="009352BE">
              <w:rPr>
                <w:rFonts w:ascii="Times New Roman" w:hAnsi="Times New Roman" w:cs="Times New Roman"/>
                <w:b/>
                <w:color w:val="000000"/>
                <w:sz w:val="24"/>
                <w:szCs w:val="24"/>
              </w:rPr>
              <w:t>Quyền lợi học vấn</w:t>
            </w:r>
          </w:p>
        </w:tc>
      </w:tr>
      <w:tr w:rsidR="00186CB5" w:rsidRPr="009352BE" w14:paraId="6FF9EC2E" w14:textId="77777777" w:rsidTr="00152D94">
        <w:trPr>
          <w:trHeight w:val="263"/>
        </w:trPr>
        <w:tc>
          <w:tcPr>
            <w:tcW w:w="3513" w:type="dxa"/>
            <w:vMerge/>
            <w:vAlign w:val="center"/>
          </w:tcPr>
          <w:p w14:paraId="7E708347" w14:textId="77777777" w:rsidR="00186CB5" w:rsidRPr="009352BE" w:rsidRDefault="00186CB5" w:rsidP="00A21C47">
            <w:pPr>
              <w:autoSpaceDE w:val="0"/>
              <w:autoSpaceDN w:val="0"/>
              <w:adjustRightInd w:val="0"/>
              <w:spacing w:after="0" w:line="240" w:lineRule="auto"/>
              <w:jc w:val="both"/>
              <w:rPr>
                <w:rFonts w:ascii="Times New Roman" w:hAnsi="Times New Roman" w:cs="Times New Roman"/>
                <w:sz w:val="24"/>
                <w:szCs w:val="24"/>
              </w:rPr>
            </w:pPr>
          </w:p>
        </w:tc>
        <w:tc>
          <w:tcPr>
            <w:tcW w:w="1432" w:type="dxa"/>
            <w:vAlign w:val="center"/>
          </w:tcPr>
          <w:p w14:paraId="3D692617" w14:textId="77777777" w:rsidR="00186CB5" w:rsidRPr="009352BE" w:rsidRDefault="00186CB5" w:rsidP="00152D94">
            <w:pPr>
              <w:autoSpaceDE w:val="0"/>
              <w:autoSpaceDN w:val="0"/>
              <w:adjustRightInd w:val="0"/>
              <w:spacing w:after="0" w:line="240" w:lineRule="auto"/>
              <w:jc w:val="center"/>
              <w:rPr>
                <w:rFonts w:ascii="Times New Roman" w:hAnsi="Times New Roman" w:cs="Times New Roman"/>
                <w:b/>
                <w:color w:val="000000"/>
                <w:sz w:val="24"/>
                <w:szCs w:val="24"/>
              </w:rPr>
            </w:pPr>
            <w:r w:rsidRPr="009352BE">
              <w:rPr>
                <w:rFonts w:ascii="Times New Roman" w:hAnsi="Times New Roman" w:cs="Times New Roman"/>
                <w:b/>
                <w:color w:val="000000"/>
                <w:sz w:val="24"/>
                <w:szCs w:val="24"/>
              </w:rPr>
              <w:t>% STBH</w:t>
            </w:r>
          </w:p>
        </w:tc>
        <w:tc>
          <w:tcPr>
            <w:tcW w:w="1440" w:type="dxa"/>
            <w:vAlign w:val="center"/>
          </w:tcPr>
          <w:p w14:paraId="05E71E65" w14:textId="77777777" w:rsidR="00A21C47" w:rsidRPr="009352BE" w:rsidRDefault="00186CB5" w:rsidP="00152D94">
            <w:pPr>
              <w:autoSpaceDE w:val="0"/>
              <w:autoSpaceDN w:val="0"/>
              <w:adjustRightInd w:val="0"/>
              <w:spacing w:after="0" w:line="240" w:lineRule="auto"/>
              <w:jc w:val="center"/>
              <w:rPr>
                <w:rFonts w:ascii="Times New Roman" w:hAnsi="Times New Roman" w:cs="Times New Roman"/>
                <w:b/>
                <w:color w:val="000000"/>
                <w:sz w:val="24"/>
                <w:szCs w:val="24"/>
              </w:rPr>
            </w:pPr>
            <w:r w:rsidRPr="009352BE">
              <w:rPr>
                <w:rFonts w:ascii="Times New Roman" w:hAnsi="Times New Roman" w:cs="Times New Roman"/>
                <w:b/>
                <w:color w:val="000000"/>
                <w:sz w:val="24"/>
                <w:szCs w:val="24"/>
              </w:rPr>
              <w:t>% Lãi chia</w:t>
            </w:r>
          </w:p>
          <w:p w14:paraId="0E85BA99" w14:textId="77777777" w:rsidR="00186CB5" w:rsidRPr="009352BE" w:rsidRDefault="00186CB5" w:rsidP="00152D94">
            <w:pPr>
              <w:autoSpaceDE w:val="0"/>
              <w:autoSpaceDN w:val="0"/>
              <w:adjustRightInd w:val="0"/>
              <w:spacing w:after="0" w:line="240" w:lineRule="auto"/>
              <w:jc w:val="center"/>
              <w:rPr>
                <w:rFonts w:ascii="Times New Roman" w:hAnsi="Times New Roman" w:cs="Times New Roman"/>
                <w:b/>
                <w:color w:val="000000"/>
                <w:sz w:val="24"/>
                <w:szCs w:val="24"/>
              </w:rPr>
            </w:pPr>
            <w:r w:rsidRPr="009352BE">
              <w:rPr>
                <w:rFonts w:ascii="Times New Roman" w:hAnsi="Times New Roman" w:cs="Times New Roman"/>
                <w:b/>
                <w:color w:val="000000"/>
                <w:sz w:val="24"/>
                <w:szCs w:val="24"/>
              </w:rPr>
              <w:t xml:space="preserve"> tích lũy</w:t>
            </w:r>
          </w:p>
        </w:tc>
        <w:tc>
          <w:tcPr>
            <w:tcW w:w="1890" w:type="dxa"/>
            <w:vAlign w:val="center"/>
          </w:tcPr>
          <w:p w14:paraId="3B543202" w14:textId="77777777" w:rsidR="00152D94" w:rsidRPr="009352BE" w:rsidRDefault="00186CB5" w:rsidP="00152D94">
            <w:pPr>
              <w:autoSpaceDE w:val="0"/>
              <w:autoSpaceDN w:val="0"/>
              <w:adjustRightInd w:val="0"/>
              <w:spacing w:after="0" w:line="240" w:lineRule="auto"/>
              <w:jc w:val="center"/>
              <w:rPr>
                <w:rFonts w:ascii="Times New Roman" w:hAnsi="Times New Roman" w:cs="Times New Roman"/>
                <w:b/>
                <w:color w:val="000000"/>
                <w:sz w:val="24"/>
                <w:szCs w:val="24"/>
              </w:rPr>
            </w:pPr>
            <w:r w:rsidRPr="009352BE">
              <w:rPr>
                <w:rFonts w:ascii="Times New Roman" w:hAnsi="Times New Roman" w:cs="Times New Roman"/>
                <w:b/>
                <w:color w:val="000000"/>
                <w:sz w:val="24"/>
                <w:szCs w:val="24"/>
              </w:rPr>
              <w:t xml:space="preserve">% Lãi chia cuối </w:t>
            </w:r>
          </w:p>
          <w:p w14:paraId="280F59EF" w14:textId="77777777" w:rsidR="00186CB5" w:rsidRPr="009352BE" w:rsidRDefault="00186CB5" w:rsidP="00152D94">
            <w:pPr>
              <w:autoSpaceDE w:val="0"/>
              <w:autoSpaceDN w:val="0"/>
              <w:adjustRightInd w:val="0"/>
              <w:spacing w:after="0" w:line="240" w:lineRule="auto"/>
              <w:jc w:val="center"/>
              <w:rPr>
                <w:rFonts w:ascii="Times New Roman" w:hAnsi="Times New Roman" w:cs="Times New Roman"/>
                <w:b/>
                <w:color w:val="000000"/>
                <w:sz w:val="24"/>
                <w:szCs w:val="24"/>
              </w:rPr>
            </w:pPr>
            <w:r w:rsidRPr="009352BE">
              <w:rPr>
                <w:rFonts w:ascii="Times New Roman" w:hAnsi="Times New Roman" w:cs="Times New Roman"/>
                <w:b/>
                <w:color w:val="000000"/>
                <w:sz w:val="24"/>
                <w:szCs w:val="24"/>
              </w:rPr>
              <w:t>hợp đồng</w:t>
            </w:r>
          </w:p>
        </w:tc>
      </w:tr>
      <w:tr w:rsidR="00186CB5" w:rsidRPr="009352BE" w14:paraId="0DD72A1F" w14:textId="77777777" w:rsidTr="00152D94">
        <w:trPr>
          <w:trHeight w:val="133"/>
        </w:trPr>
        <w:tc>
          <w:tcPr>
            <w:tcW w:w="3513" w:type="dxa"/>
            <w:vAlign w:val="center"/>
          </w:tcPr>
          <w:p w14:paraId="61E6900D" w14:textId="77777777" w:rsidR="00186CB5" w:rsidRPr="009352BE" w:rsidRDefault="00186CB5" w:rsidP="00A21C47">
            <w:pPr>
              <w:autoSpaceDE w:val="0"/>
              <w:autoSpaceDN w:val="0"/>
              <w:adjustRightInd w:val="0"/>
              <w:spacing w:after="100" w:line="240" w:lineRule="auto"/>
              <w:rPr>
                <w:rFonts w:ascii="Times New Roman" w:hAnsi="Times New Roman" w:cs="Times New Roman"/>
                <w:color w:val="000000"/>
                <w:sz w:val="24"/>
                <w:szCs w:val="24"/>
              </w:rPr>
            </w:pPr>
            <w:r w:rsidRPr="009352BE">
              <w:rPr>
                <w:rFonts w:ascii="Times New Roman" w:hAnsi="Times New Roman" w:cs="Times New Roman"/>
                <w:color w:val="000000"/>
                <w:sz w:val="24"/>
                <w:szCs w:val="24"/>
              </w:rPr>
              <w:t>Ngày kỷ niệm hợp đồng 04 năm trước Ngày đáo hạn</w:t>
            </w:r>
          </w:p>
        </w:tc>
        <w:tc>
          <w:tcPr>
            <w:tcW w:w="1432" w:type="dxa"/>
            <w:vAlign w:val="center"/>
          </w:tcPr>
          <w:p w14:paraId="65313FED"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30%</w:t>
            </w:r>
          </w:p>
        </w:tc>
        <w:tc>
          <w:tcPr>
            <w:tcW w:w="1440" w:type="dxa"/>
            <w:vAlign w:val="center"/>
          </w:tcPr>
          <w:p w14:paraId="2D6E54F2"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20%</w:t>
            </w:r>
          </w:p>
        </w:tc>
        <w:tc>
          <w:tcPr>
            <w:tcW w:w="1890" w:type="dxa"/>
            <w:vAlign w:val="center"/>
          </w:tcPr>
          <w:p w14:paraId="7CBD8653"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p>
        </w:tc>
      </w:tr>
      <w:tr w:rsidR="00186CB5" w:rsidRPr="009352BE" w14:paraId="4B5EEB90" w14:textId="77777777" w:rsidTr="00152D94">
        <w:trPr>
          <w:trHeight w:val="133"/>
        </w:trPr>
        <w:tc>
          <w:tcPr>
            <w:tcW w:w="3513" w:type="dxa"/>
            <w:vAlign w:val="center"/>
          </w:tcPr>
          <w:p w14:paraId="1277A66E" w14:textId="77777777" w:rsidR="00186CB5" w:rsidRPr="009352BE" w:rsidRDefault="00186CB5" w:rsidP="00A21C47">
            <w:pPr>
              <w:autoSpaceDE w:val="0"/>
              <w:autoSpaceDN w:val="0"/>
              <w:adjustRightInd w:val="0"/>
              <w:spacing w:after="100" w:line="240" w:lineRule="auto"/>
              <w:rPr>
                <w:rFonts w:ascii="Times New Roman" w:hAnsi="Times New Roman" w:cs="Times New Roman"/>
                <w:color w:val="000000"/>
                <w:sz w:val="24"/>
                <w:szCs w:val="24"/>
              </w:rPr>
            </w:pPr>
            <w:r w:rsidRPr="009352BE">
              <w:rPr>
                <w:rFonts w:ascii="Times New Roman" w:hAnsi="Times New Roman" w:cs="Times New Roman"/>
                <w:color w:val="000000"/>
                <w:sz w:val="24"/>
                <w:szCs w:val="24"/>
              </w:rPr>
              <w:t>Ngày kỷ niệm hợp đồng 03 năm trước Ngày đáo hạn</w:t>
            </w:r>
          </w:p>
        </w:tc>
        <w:tc>
          <w:tcPr>
            <w:tcW w:w="1432" w:type="dxa"/>
            <w:vAlign w:val="center"/>
          </w:tcPr>
          <w:p w14:paraId="13388229"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30%</w:t>
            </w:r>
          </w:p>
        </w:tc>
        <w:tc>
          <w:tcPr>
            <w:tcW w:w="1440" w:type="dxa"/>
            <w:vAlign w:val="center"/>
          </w:tcPr>
          <w:p w14:paraId="79E61B35"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20%</w:t>
            </w:r>
          </w:p>
        </w:tc>
        <w:tc>
          <w:tcPr>
            <w:tcW w:w="1890" w:type="dxa"/>
            <w:vAlign w:val="center"/>
          </w:tcPr>
          <w:p w14:paraId="0BAEC8ED"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p>
        </w:tc>
      </w:tr>
      <w:tr w:rsidR="00186CB5" w:rsidRPr="009352BE" w14:paraId="5934B520" w14:textId="77777777" w:rsidTr="00152D94">
        <w:trPr>
          <w:trHeight w:val="133"/>
        </w:trPr>
        <w:tc>
          <w:tcPr>
            <w:tcW w:w="3513" w:type="dxa"/>
            <w:vAlign w:val="center"/>
          </w:tcPr>
          <w:p w14:paraId="137FC763" w14:textId="77777777" w:rsidR="00186CB5" w:rsidRPr="009352BE" w:rsidRDefault="00186CB5" w:rsidP="00A21C47">
            <w:pPr>
              <w:autoSpaceDE w:val="0"/>
              <w:autoSpaceDN w:val="0"/>
              <w:adjustRightInd w:val="0"/>
              <w:spacing w:after="100" w:line="240" w:lineRule="auto"/>
              <w:rPr>
                <w:rFonts w:ascii="Times New Roman" w:hAnsi="Times New Roman" w:cs="Times New Roman"/>
                <w:color w:val="000000"/>
                <w:sz w:val="24"/>
                <w:szCs w:val="24"/>
              </w:rPr>
            </w:pPr>
            <w:r w:rsidRPr="009352BE">
              <w:rPr>
                <w:rFonts w:ascii="Times New Roman" w:hAnsi="Times New Roman" w:cs="Times New Roman"/>
                <w:color w:val="000000"/>
                <w:sz w:val="24"/>
                <w:szCs w:val="24"/>
              </w:rPr>
              <w:t>Ngày kỷ niệm hợp đồng 02 năm trước Ngày đáo hạn</w:t>
            </w:r>
          </w:p>
        </w:tc>
        <w:tc>
          <w:tcPr>
            <w:tcW w:w="1432" w:type="dxa"/>
            <w:vAlign w:val="center"/>
          </w:tcPr>
          <w:p w14:paraId="2810CCCD"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30%</w:t>
            </w:r>
          </w:p>
        </w:tc>
        <w:tc>
          <w:tcPr>
            <w:tcW w:w="1440" w:type="dxa"/>
            <w:vAlign w:val="center"/>
          </w:tcPr>
          <w:p w14:paraId="278D91EA"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20%</w:t>
            </w:r>
          </w:p>
        </w:tc>
        <w:tc>
          <w:tcPr>
            <w:tcW w:w="1890" w:type="dxa"/>
            <w:vAlign w:val="center"/>
          </w:tcPr>
          <w:p w14:paraId="7D2395BF"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p>
        </w:tc>
      </w:tr>
      <w:tr w:rsidR="00186CB5" w:rsidRPr="009352BE" w14:paraId="3666D6DA" w14:textId="77777777" w:rsidTr="00152D94">
        <w:trPr>
          <w:trHeight w:val="133"/>
        </w:trPr>
        <w:tc>
          <w:tcPr>
            <w:tcW w:w="3513" w:type="dxa"/>
            <w:vAlign w:val="center"/>
          </w:tcPr>
          <w:p w14:paraId="56156677" w14:textId="77777777" w:rsidR="00186CB5" w:rsidRPr="009352BE" w:rsidRDefault="00186CB5" w:rsidP="00A21C47">
            <w:pPr>
              <w:autoSpaceDE w:val="0"/>
              <w:autoSpaceDN w:val="0"/>
              <w:adjustRightInd w:val="0"/>
              <w:spacing w:after="100" w:line="240" w:lineRule="auto"/>
              <w:rPr>
                <w:rFonts w:ascii="Times New Roman" w:hAnsi="Times New Roman" w:cs="Times New Roman"/>
                <w:color w:val="000000"/>
                <w:sz w:val="24"/>
                <w:szCs w:val="24"/>
              </w:rPr>
            </w:pPr>
            <w:r w:rsidRPr="009352BE">
              <w:rPr>
                <w:rFonts w:ascii="Times New Roman" w:hAnsi="Times New Roman" w:cs="Times New Roman"/>
                <w:color w:val="000000"/>
                <w:sz w:val="24"/>
                <w:szCs w:val="24"/>
              </w:rPr>
              <w:t>Ngày kỷ niệm hợp đồng 01 năm trước Ngày đáo hạn</w:t>
            </w:r>
          </w:p>
        </w:tc>
        <w:tc>
          <w:tcPr>
            <w:tcW w:w="1432" w:type="dxa"/>
            <w:vAlign w:val="center"/>
          </w:tcPr>
          <w:p w14:paraId="0E08B4E8"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30%</w:t>
            </w:r>
          </w:p>
        </w:tc>
        <w:tc>
          <w:tcPr>
            <w:tcW w:w="1440" w:type="dxa"/>
            <w:vAlign w:val="center"/>
          </w:tcPr>
          <w:p w14:paraId="7F10DB4E"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20%</w:t>
            </w:r>
          </w:p>
        </w:tc>
        <w:tc>
          <w:tcPr>
            <w:tcW w:w="1890" w:type="dxa"/>
            <w:vAlign w:val="center"/>
          </w:tcPr>
          <w:p w14:paraId="44BA33ED"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p>
        </w:tc>
      </w:tr>
      <w:tr w:rsidR="00186CB5" w:rsidRPr="009352BE" w14:paraId="2AC504C8" w14:textId="77777777" w:rsidTr="00152D94">
        <w:trPr>
          <w:trHeight w:val="133"/>
        </w:trPr>
        <w:tc>
          <w:tcPr>
            <w:tcW w:w="3513" w:type="dxa"/>
            <w:vAlign w:val="center"/>
          </w:tcPr>
          <w:p w14:paraId="224D352D" w14:textId="77777777" w:rsidR="00186CB5" w:rsidRPr="009352BE" w:rsidRDefault="00186CB5" w:rsidP="00A21C47">
            <w:pPr>
              <w:autoSpaceDE w:val="0"/>
              <w:autoSpaceDN w:val="0"/>
              <w:adjustRightInd w:val="0"/>
              <w:spacing w:after="100" w:line="240" w:lineRule="auto"/>
              <w:rPr>
                <w:rFonts w:ascii="Times New Roman" w:hAnsi="Times New Roman" w:cs="Times New Roman"/>
                <w:color w:val="000000"/>
                <w:sz w:val="24"/>
                <w:szCs w:val="24"/>
              </w:rPr>
            </w:pPr>
            <w:r w:rsidRPr="009352BE">
              <w:rPr>
                <w:rFonts w:ascii="Times New Roman" w:hAnsi="Times New Roman" w:cs="Times New Roman"/>
                <w:color w:val="000000"/>
                <w:sz w:val="24"/>
                <w:szCs w:val="24"/>
              </w:rPr>
              <w:t>Ngày đáo hạn</w:t>
            </w:r>
          </w:p>
        </w:tc>
        <w:tc>
          <w:tcPr>
            <w:tcW w:w="1432" w:type="dxa"/>
            <w:vAlign w:val="center"/>
          </w:tcPr>
          <w:p w14:paraId="06FDB9DF"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30%</w:t>
            </w:r>
          </w:p>
        </w:tc>
        <w:tc>
          <w:tcPr>
            <w:tcW w:w="1440" w:type="dxa"/>
            <w:vAlign w:val="center"/>
          </w:tcPr>
          <w:p w14:paraId="4ED04E2B"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20%</w:t>
            </w:r>
          </w:p>
        </w:tc>
        <w:tc>
          <w:tcPr>
            <w:tcW w:w="1890" w:type="dxa"/>
            <w:vAlign w:val="center"/>
          </w:tcPr>
          <w:p w14:paraId="28539D44"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100%</w:t>
            </w:r>
          </w:p>
        </w:tc>
      </w:tr>
      <w:tr w:rsidR="00186CB5" w:rsidRPr="009352BE" w14:paraId="0CF1A41F" w14:textId="77777777" w:rsidTr="00152D94">
        <w:trPr>
          <w:trHeight w:val="139"/>
        </w:trPr>
        <w:tc>
          <w:tcPr>
            <w:tcW w:w="3513" w:type="dxa"/>
            <w:vAlign w:val="center"/>
          </w:tcPr>
          <w:p w14:paraId="635546A5" w14:textId="77777777" w:rsidR="00186CB5" w:rsidRPr="009352BE" w:rsidRDefault="00186CB5" w:rsidP="00A21C47">
            <w:pPr>
              <w:autoSpaceDE w:val="0"/>
              <w:autoSpaceDN w:val="0"/>
              <w:adjustRightInd w:val="0"/>
              <w:spacing w:after="100" w:line="240" w:lineRule="auto"/>
              <w:rPr>
                <w:rFonts w:ascii="Times New Roman" w:hAnsi="Times New Roman" w:cs="Times New Roman"/>
                <w:color w:val="000000"/>
                <w:sz w:val="24"/>
                <w:szCs w:val="24"/>
              </w:rPr>
            </w:pPr>
            <w:r w:rsidRPr="009352BE">
              <w:rPr>
                <w:rFonts w:ascii="Times New Roman" w:hAnsi="Times New Roman" w:cs="Times New Roman"/>
                <w:b/>
                <w:bCs/>
                <w:color w:val="000000"/>
                <w:sz w:val="24"/>
                <w:szCs w:val="24"/>
              </w:rPr>
              <w:t>Tổng Quyền lợi học vấn</w:t>
            </w:r>
          </w:p>
        </w:tc>
        <w:tc>
          <w:tcPr>
            <w:tcW w:w="1432" w:type="dxa"/>
            <w:vAlign w:val="center"/>
          </w:tcPr>
          <w:p w14:paraId="5984078C"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150%</w:t>
            </w:r>
          </w:p>
        </w:tc>
        <w:tc>
          <w:tcPr>
            <w:tcW w:w="1440" w:type="dxa"/>
            <w:vAlign w:val="center"/>
          </w:tcPr>
          <w:p w14:paraId="39227D5F"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100%</w:t>
            </w:r>
          </w:p>
        </w:tc>
        <w:tc>
          <w:tcPr>
            <w:tcW w:w="1890" w:type="dxa"/>
            <w:vAlign w:val="center"/>
          </w:tcPr>
          <w:p w14:paraId="7B30747C"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100%</w:t>
            </w:r>
          </w:p>
        </w:tc>
      </w:tr>
    </w:tbl>
    <w:p w14:paraId="2D320278" w14:textId="77777777" w:rsidR="00186CB5" w:rsidRPr="009352BE" w:rsidRDefault="00186CB5" w:rsidP="00A21C47">
      <w:pPr>
        <w:spacing w:line="360" w:lineRule="auto"/>
        <w:jc w:val="both"/>
        <w:rPr>
          <w:rFonts w:ascii="Times New Roman" w:hAnsi="Times New Roman" w:cs="Times New Roman"/>
          <w:iCs/>
          <w:color w:val="000000"/>
          <w:sz w:val="24"/>
          <w:szCs w:val="24"/>
        </w:rPr>
      </w:pPr>
    </w:p>
    <w:p w14:paraId="72957AD3" w14:textId="77777777" w:rsidR="00186CB5" w:rsidRPr="009352BE" w:rsidRDefault="00186CB5" w:rsidP="00A21C47">
      <w:pPr>
        <w:spacing w:line="360" w:lineRule="auto"/>
        <w:jc w:val="both"/>
        <w:rPr>
          <w:rFonts w:ascii="Times New Roman" w:hAnsi="Times New Roman" w:cs="Times New Roman"/>
          <w:b/>
          <w:iCs/>
          <w:color w:val="000000"/>
          <w:sz w:val="24"/>
          <w:szCs w:val="24"/>
        </w:rPr>
      </w:pPr>
      <w:r w:rsidRPr="009352BE">
        <w:rPr>
          <w:rFonts w:ascii="Times New Roman" w:hAnsi="Times New Roman" w:cs="Times New Roman"/>
          <w:b/>
          <w:iCs/>
          <w:color w:val="000000"/>
          <w:sz w:val="24"/>
          <w:szCs w:val="24"/>
        </w:rPr>
        <w:t>Nhận Quyền lợi học vấn một lần ngay khi hợp đồng đáo hạn: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1350"/>
        <w:gridCol w:w="1440"/>
        <w:gridCol w:w="1887"/>
      </w:tblGrid>
      <w:tr w:rsidR="00186CB5" w:rsidRPr="009352BE" w14:paraId="360600AF" w14:textId="77777777" w:rsidTr="00A21C47">
        <w:trPr>
          <w:trHeight w:val="279"/>
        </w:trPr>
        <w:tc>
          <w:tcPr>
            <w:tcW w:w="3595" w:type="dxa"/>
            <w:vMerge w:val="restart"/>
            <w:vAlign w:val="center"/>
          </w:tcPr>
          <w:p w14:paraId="6B95EA8F" w14:textId="77777777" w:rsidR="00F6321B" w:rsidRPr="009352BE" w:rsidRDefault="00186CB5" w:rsidP="00152D94">
            <w:pPr>
              <w:autoSpaceDE w:val="0"/>
              <w:autoSpaceDN w:val="0"/>
              <w:adjustRightInd w:val="0"/>
              <w:spacing w:after="0" w:line="240" w:lineRule="auto"/>
              <w:jc w:val="center"/>
              <w:rPr>
                <w:rFonts w:ascii="Times New Roman" w:hAnsi="Times New Roman" w:cs="Times New Roman"/>
                <w:b/>
                <w:bCs/>
                <w:color w:val="000000"/>
                <w:sz w:val="24"/>
                <w:szCs w:val="24"/>
              </w:rPr>
            </w:pPr>
            <w:r w:rsidRPr="009352BE">
              <w:rPr>
                <w:rFonts w:ascii="Times New Roman" w:hAnsi="Times New Roman" w:cs="Times New Roman"/>
                <w:b/>
                <w:bCs/>
                <w:color w:val="000000"/>
                <w:sz w:val="24"/>
                <w:szCs w:val="24"/>
              </w:rPr>
              <w:t>Thời điểm nhận Quyền lợi</w:t>
            </w:r>
          </w:p>
          <w:p w14:paraId="71545E2B" w14:textId="77777777" w:rsidR="00186CB5" w:rsidRPr="009352BE" w:rsidRDefault="00186CB5" w:rsidP="00152D94">
            <w:pPr>
              <w:autoSpaceDE w:val="0"/>
              <w:autoSpaceDN w:val="0"/>
              <w:adjustRightInd w:val="0"/>
              <w:spacing w:after="0" w:line="240" w:lineRule="auto"/>
              <w:jc w:val="center"/>
              <w:rPr>
                <w:rFonts w:ascii="Times New Roman" w:hAnsi="Times New Roman" w:cs="Times New Roman"/>
                <w:color w:val="000000"/>
                <w:sz w:val="24"/>
                <w:szCs w:val="24"/>
              </w:rPr>
            </w:pPr>
            <w:r w:rsidRPr="009352BE">
              <w:rPr>
                <w:rFonts w:ascii="Times New Roman" w:hAnsi="Times New Roman" w:cs="Times New Roman"/>
                <w:b/>
                <w:bCs/>
                <w:color w:val="000000"/>
                <w:sz w:val="24"/>
                <w:szCs w:val="24"/>
              </w:rPr>
              <w:t>học vấn</w:t>
            </w:r>
          </w:p>
        </w:tc>
        <w:tc>
          <w:tcPr>
            <w:tcW w:w="4677" w:type="dxa"/>
            <w:gridSpan w:val="3"/>
            <w:vAlign w:val="center"/>
          </w:tcPr>
          <w:p w14:paraId="4CAD78F4"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b/>
                <w:color w:val="000000"/>
                <w:sz w:val="24"/>
                <w:szCs w:val="24"/>
              </w:rPr>
            </w:pPr>
            <w:r w:rsidRPr="009352BE">
              <w:rPr>
                <w:rFonts w:ascii="Times New Roman" w:hAnsi="Times New Roman" w:cs="Times New Roman"/>
                <w:b/>
                <w:color w:val="000000"/>
                <w:sz w:val="24"/>
                <w:szCs w:val="24"/>
              </w:rPr>
              <w:t>Quyền lợi học vấn</w:t>
            </w:r>
          </w:p>
        </w:tc>
      </w:tr>
      <w:tr w:rsidR="00186CB5" w:rsidRPr="009352BE" w14:paraId="6BC24F1E" w14:textId="77777777" w:rsidTr="00152D94">
        <w:trPr>
          <w:trHeight w:val="263"/>
        </w:trPr>
        <w:tc>
          <w:tcPr>
            <w:tcW w:w="3595" w:type="dxa"/>
            <w:vMerge/>
          </w:tcPr>
          <w:p w14:paraId="1F54FD76" w14:textId="77777777" w:rsidR="00186CB5" w:rsidRPr="009352BE" w:rsidRDefault="00186CB5" w:rsidP="00A21C47">
            <w:pPr>
              <w:autoSpaceDE w:val="0"/>
              <w:autoSpaceDN w:val="0"/>
              <w:adjustRightInd w:val="0"/>
              <w:spacing w:after="0" w:line="240" w:lineRule="auto"/>
              <w:jc w:val="both"/>
              <w:rPr>
                <w:rFonts w:ascii="Times New Roman" w:hAnsi="Times New Roman" w:cs="Times New Roman"/>
                <w:sz w:val="24"/>
                <w:szCs w:val="24"/>
              </w:rPr>
            </w:pPr>
          </w:p>
        </w:tc>
        <w:tc>
          <w:tcPr>
            <w:tcW w:w="1350" w:type="dxa"/>
            <w:vAlign w:val="center"/>
          </w:tcPr>
          <w:p w14:paraId="1A8C6113"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b/>
                <w:color w:val="000000"/>
                <w:sz w:val="24"/>
                <w:szCs w:val="24"/>
              </w:rPr>
            </w:pPr>
            <w:r w:rsidRPr="009352BE">
              <w:rPr>
                <w:rFonts w:ascii="Times New Roman" w:hAnsi="Times New Roman" w:cs="Times New Roman"/>
                <w:b/>
                <w:color w:val="000000"/>
                <w:sz w:val="24"/>
                <w:szCs w:val="24"/>
              </w:rPr>
              <w:t>% STBH</w:t>
            </w:r>
          </w:p>
        </w:tc>
        <w:tc>
          <w:tcPr>
            <w:tcW w:w="1440" w:type="dxa"/>
            <w:vAlign w:val="center"/>
          </w:tcPr>
          <w:p w14:paraId="1674DB24"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b/>
                <w:color w:val="000000"/>
                <w:sz w:val="24"/>
                <w:szCs w:val="24"/>
              </w:rPr>
            </w:pPr>
            <w:r w:rsidRPr="009352BE">
              <w:rPr>
                <w:rFonts w:ascii="Times New Roman" w:hAnsi="Times New Roman" w:cs="Times New Roman"/>
                <w:b/>
                <w:color w:val="000000"/>
                <w:sz w:val="24"/>
                <w:szCs w:val="24"/>
              </w:rPr>
              <w:t>% Lãi chia tích lũy</w:t>
            </w:r>
          </w:p>
        </w:tc>
        <w:tc>
          <w:tcPr>
            <w:tcW w:w="1887" w:type="dxa"/>
            <w:vAlign w:val="center"/>
          </w:tcPr>
          <w:p w14:paraId="1C07A143"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b/>
                <w:color w:val="000000"/>
                <w:sz w:val="24"/>
                <w:szCs w:val="24"/>
              </w:rPr>
            </w:pPr>
            <w:r w:rsidRPr="009352BE">
              <w:rPr>
                <w:rFonts w:ascii="Times New Roman" w:hAnsi="Times New Roman" w:cs="Times New Roman"/>
                <w:b/>
                <w:color w:val="000000"/>
                <w:sz w:val="24"/>
                <w:szCs w:val="24"/>
              </w:rPr>
              <w:t>% Lãi chia cuối hợp đồng</w:t>
            </w:r>
          </w:p>
        </w:tc>
      </w:tr>
      <w:tr w:rsidR="00186CB5" w:rsidRPr="009352BE" w14:paraId="75F9086A" w14:textId="77777777" w:rsidTr="00152D94">
        <w:trPr>
          <w:trHeight w:val="133"/>
        </w:trPr>
        <w:tc>
          <w:tcPr>
            <w:tcW w:w="3595" w:type="dxa"/>
          </w:tcPr>
          <w:p w14:paraId="1862328E" w14:textId="77777777" w:rsidR="00186CB5" w:rsidRPr="009352BE" w:rsidRDefault="00186CB5" w:rsidP="00A21C47">
            <w:pPr>
              <w:autoSpaceDE w:val="0"/>
              <w:autoSpaceDN w:val="0"/>
              <w:adjustRightInd w:val="0"/>
              <w:spacing w:after="100" w:line="240" w:lineRule="auto"/>
              <w:jc w:val="both"/>
              <w:rPr>
                <w:rFonts w:ascii="Times New Roman" w:hAnsi="Times New Roman" w:cs="Times New Roman"/>
                <w:color w:val="000000"/>
                <w:sz w:val="24"/>
                <w:szCs w:val="24"/>
              </w:rPr>
            </w:pPr>
            <w:r w:rsidRPr="009352BE">
              <w:rPr>
                <w:rFonts w:ascii="Times New Roman" w:hAnsi="Times New Roman" w:cs="Times New Roman"/>
                <w:color w:val="000000"/>
                <w:sz w:val="24"/>
                <w:szCs w:val="24"/>
              </w:rPr>
              <w:t>Ngày đáo hạn</w:t>
            </w:r>
          </w:p>
        </w:tc>
        <w:tc>
          <w:tcPr>
            <w:tcW w:w="1350" w:type="dxa"/>
            <w:vAlign w:val="center"/>
          </w:tcPr>
          <w:p w14:paraId="0A3A206B"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150%</w:t>
            </w:r>
          </w:p>
        </w:tc>
        <w:tc>
          <w:tcPr>
            <w:tcW w:w="1440" w:type="dxa"/>
            <w:vAlign w:val="center"/>
          </w:tcPr>
          <w:p w14:paraId="72FA7080"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100%</w:t>
            </w:r>
          </w:p>
        </w:tc>
        <w:tc>
          <w:tcPr>
            <w:tcW w:w="1887" w:type="dxa"/>
            <w:vAlign w:val="center"/>
          </w:tcPr>
          <w:p w14:paraId="0CBAD138" w14:textId="77777777" w:rsidR="00186CB5" w:rsidRPr="009352BE" w:rsidRDefault="00186CB5" w:rsidP="00A21C47">
            <w:pPr>
              <w:autoSpaceDE w:val="0"/>
              <w:autoSpaceDN w:val="0"/>
              <w:adjustRightInd w:val="0"/>
              <w:spacing w:after="100" w:line="240" w:lineRule="auto"/>
              <w:jc w:val="center"/>
              <w:rPr>
                <w:rFonts w:ascii="Times New Roman" w:hAnsi="Times New Roman" w:cs="Times New Roman"/>
                <w:color w:val="000000"/>
                <w:sz w:val="24"/>
                <w:szCs w:val="24"/>
              </w:rPr>
            </w:pPr>
            <w:r w:rsidRPr="009352BE">
              <w:rPr>
                <w:rFonts w:ascii="Times New Roman" w:hAnsi="Times New Roman" w:cs="Times New Roman"/>
                <w:color w:val="000000"/>
                <w:sz w:val="24"/>
                <w:szCs w:val="24"/>
              </w:rPr>
              <w:t>100%</w:t>
            </w:r>
          </w:p>
        </w:tc>
      </w:tr>
    </w:tbl>
    <w:p w14:paraId="6DC4B7C0" w14:textId="77777777" w:rsidR="00686A3B" w:rsidRPr="009352BE" w:rsidRDefault="00686A3B" w:rsidP="00A21C47">
      <w:pPr>
        <w:autoSpaceDE w:val="0"/>
        <w:autoSpaceDN w:val="0"/>
        <w:adjustRightInd w:val="0"/>
        <w:spacing w:after="40" w:line="360" w:lineRule="auto"/>
        <w:jc w:val="both"/>
        <w:rPr>
          <w:rFonts w:ascii="Times New Roman" w:hAnsi="Times New Roman" w:cs="Times New Roman"/>
          <w:b/>
          <w:bCs/>
          <w:sz w:val="24"/>
          <w:szCs w:val="24"/>
        </w:rPr>
      </w:pPr>
    </w:p>
    <w:p w14:paraId="2ECA3AA9" w14:textId="77777777" w:rsidR="00B1524B" w:rsidRPr="009352BE" w:rsidRDefault="00B1524B" w:rsidP="00B1524B">
      <w:pPr>
        <w:spacing w:after="0" w:line="360" w:lineRule="auto"/>
        <w:jc w:val="both"/>
        <w:rPr>
          <w:rFonts w:ascii="Times New Roman" w:hAnsi="Times New Roman" w:cs="Times New Roman"/>
          <w:b/>
          <w:sz w:val="24"/>
          <w:szCs w:val="24"/>
        </w:rPr>
      </w:pPr>
      <w:r w:rsidRPr="009352BE">
        <w:rPr>
          <w:rFonts w:ascii="Times New Roman" w:hAnsi="Times New Roman" w:cs="Times New Roman"/>
          <w:b/>
          <w:sz w:val="24"/>
          <w:szCs w:val="24"/>
        </w:rPr>
        <w:t xml:space="preserve">CÁC TRƯỜNG HỢP </w:t>
      </w:r>
      <w:r w:rsidR="00325AF5" w:rsidRPr="009352BE">
        <w:rPr>
          <w:rFonts w:ascii="Times New Roman" w:hAnsi="Times New Roman" w:cs="Times New Roman"/>
          <w:b/>
          <w:sz w:val="24"/>
          <w:szCs w:val="24"/>
        </w:rPr>
        <w:t xml:space="preserve">LOẠI TRỪ </w:t>
      </w:r>
      <w:r w:rsidRPr="009352BE">
        <w:rPr>
          <w:rFonts w:ascii="Times New Roman" w:hAnsi="Times New Roman" w:cs="Times New Roman"/>
          <w:b/>
          <w:sz w:val="24"/>
          <w:szCs w:val="24"/>
        </w:rPr>
        <w:t xml:space="preserve">BẢO HIỂM </w:t>
      </w:r>
    </w:p>
    <w:p w14:paraId="1F392D41" w14:textId="77777777" w:rsidR="003D5BF4" w:rsidRPr="009352BE" w:rsidRDefault="003D5BF4" w:rsidP="003D5BF4">
      <w:pPr>
        <w:spacing w:after="120"/>
        <w:ind w:left="162"/>
        <w:jc w:val="both"/>
        <w:rPr>
          <w:rFonts w:ascii="Times New Roman" w:hAnsi="Times New Roman" w:cs="Times New Roman"/>
          <w:sz w:val="24"/>
          <w:szCs w:val="24"/>
        </w:rPr>
      </w:pPr>
      <w:r w:rsidRPr="009352BE">
        <w:rPr>
          <w:rFonts w:ascii="Times New Roman" w:hAnsi="Times New Roman" w:cs="Times New Roman"/>
          <w:sz w:val="24"/>
          <w:szCs w:val="24"/>
        </w:rPr>
        <w:t xml:space="preserve">Khách hàng sẽ không được hưởng bất kỳ quyền lợi bảo hiểm đối với các nguyên nhân dẫn đến tử vong hoặc </w:t>
      </w:r>
      <w:r w:rsidR="00325AF5" w:rsidRPr="009352BE">
        <w:rPr>
          <w:rFonts w:ascii="Times New Roman" w:hAnsi="Times New Roman" w:cs="Times New Roman"/>
          <w:sz w:val="24"/>
          <w:szCs w:val="24"/>
        </w:rPr>
        <w:t>tàn tật toàn bộ và vinh viễn (</w:t>
      </w:r>
      <w:r w:rsidRPr="009352BE">
        <w:rPr>
          <w:rFonts w:ascii="Times New Roman" w:hAnsi="Times New Roman" w:cs="Times New Roman"/>
          <w:sz w:val="24"/>
          <w:szCs w:val="24"/>
        </w:rPr>
        <w:t>TTTB&amp;VV</w:t>
      </w:r>
      <w:r w:rsidR="00325AF5" w:rsidRPr="009352BE">
        <w:rPr>
          <w:rFonts w:ascii="Times New Roman" w:hAnsi="Times New Roman" w:cs="Times New Roman"/>
          <w:sz w:val="24"/>
          <w:szCs w:val="24"/>
        </w:rPr>
        <w:t>)</w:t>
      </w:r>
      <w:r w:rsidRPr="009352BE">
        <w:rPr>
          <w:rFonts w:ascii="Times New Roman" w:hAnsi="Times New Roman" w:cs="Times New Roman"/>
          <w:sz w:val="24"/>
          <w:szCs w:val="24"/>
        </w:rPr>
        <w:t xml:space="preserve"> sau đây:</w:t>
      </w:r>
    </w:p>
    <w:p w14:paraId="6F89D181" w14:textId="77777777" w:rsidR="003D5BF4" w:rsidRPr="009352BE" w:rsidRDefault="003D5BF4" w:rsidP="003D5BF4">
      <w:pPr>
        <w:pStyle w:val="BodyTextIndent"/>
        <w:numPr>
          <w:ilvl w:val="2"/>
          <w:numId w:val="2"/>
        </w:numPr>
        <w:spacing w:after="60"/>
        <w:ind w:left="706" w:hanging="360"/>
        <w:jc w:val="both"/>
      </w:pPr>
      <w:r w:rsidRPr="009352BE">
        <w:t xml:space="preserve">do hành vi </w:t>
      </w:r>
      <w:r w:rsidRPr="009352BE">
        <w:rPr>
          <w:lang w:val="en-US"/>
        </w:rPr>
        <w:t>gian lận bảo hiểm;</w:t>
      </w:r>
    </w:p>
    <w:p w14:paraId="1537393A" w14:textId="77777777" w:rsidR="003D5BF4" w:rsidRPr="009352BE" w:rsidRDefault="003D5BF4" w:rsidP="003D5BF4">
      <w:pPr>
        <w:pStyle w:val="BodyTextIndent"/>
        <w:numPr>
          <w:ilvl w:val="2"/>
          <w:numId w:val="2"/>
        </w:numPr>
        <w:spacing w:after="60"/>
        <w:ind w:left="706" w:hanging="360"/>
        <w:jc w:val="both"/>
      </w:pPr>
      <w:r w:rsidRPr="009352BE">
        <w:rPr>
          <w:lang w:val="en-US"/>
        </w:rPr>
        <w:t xml:space="preserve">do </w:t>
      </w:r>
      <w:r w:rsidRPr="009352BE">
        <w:t xml:space="preserve">hành vi tự tử trong vòng 24 tháng kể từ </w:t>
      </w:r>
      <w:r w:rsidRPr="009352BE">
        <w:rPr>
          <w:lang w:val="en-US"/>
        </w:rPr>
        <w:t>n</w:t>
      </w:r>
      <w:r w:rsidRPr="009352BE">
        <w:t xml:space="preserve">gày </w:t>
      </w:r>
      <w:r w:rsidRPr="009352BE">
        <w:rPr>
          <w:lang w:val="en-US"/>
        </w:rPr>
        <w:t xml:space="preserve">có </w:t>
      </w:r>
      <w:r w:rsidRPr="009352BE">
        <w:t xml:space="preserve">hiệu lực </w:t>
      </w:r>
      <w:r w:rsidRPr="009352BE">
        <w:rPr>
          <w:lang w:val="en-US"/>
        </w:rPr>
        <w:t xml:space="preserve">của </w:t>
      </w:r>
      <w:r w:rsidRPr="009352BE">
        <w:t>hợp đồng hay từ ngày khôi phục hiệu lực hợp đồng gần nhất, tùy ngày nào đến sau</w:t>
      </w:r>
      <w:r w:rsidRPr="009352BE">
        <w:rPr>
          <w:lang w:val="en-US"/>
        </w:rPr>
        <w:t>;</w:t>
      </w:r>
    </w:p>
    <w:p w14:paraId="029B2730" w14:textId="77777777" w:rsidR="003D5BF4" w:rsidRPr="009352BE" w:rsidRDefault="003D5BF4" w:rsidP="003D5BF4">
      <w:pPr>
        <w:pStyle w:val="BodyTextIndent"/>
        <w:numPr>
          <w:ilvl w:val="2"/>
          <w:numId w:val="2"/>
        </w:numPr>
        <w:spacing w:after="60"/>
        <w:ind w:left="706" w:hanging="360"/>
        <w:jc w:val="both"/>
      </w:pPr>
      <w:r w:rsidRPr="009352BE">
        <w:rPr>
          <w:lang w:val="en-US"/>
        </w:rPr>
        <w:t>do các nguyên nhân dẫn đến tử vong hoặc TTTB&amp;VV đã có trước ngày có hiệu lực của hợp đồng hoặc ngày khôi phục hiệu lực hợp đồng gần nhất, tùy ngày nào đến sau;</w:t>
      </w:r>
    </w:p>
    <w:p w14:paraId="153B09FF" w14:textId="77777777" w:rsidR="003D5BF4" w:rsidRPr="009352BE" w:rsidRDefault="003D5BF4" w:rsidP="003D5BF4">
      <w:pPr>
        <w:pStyle w:val="BodyTextIndent"/>
        <w:numPr>
          <w:ilvl w:val="2"/>
          <w:numId w:val="2"/>
        </w:numPr>
        <w:spacing w:after="60"/>
        <w:ind w:left="706" w:hanging="360"/>
        <w:jc w:val="both"/>
      </w:pPr>
      <w:proofErr w:type="gramStart"/>
      <w:r w:rsidRPr="009352BE">
        <w:rPr>
          <w:lang w:val="en-US"/>
        </w:rPr>
        <w:t>do</w:t>
      </w:r>
      <w:proofErr w:type="gramEnd"/>
      <w:r w:rsidRPr="009352BE">
        <w:rPr>
          <w:lang w:val="en-US"/>
        </w:rPr>
        <w:t xml:space="preserve"> chiến tranh.</w:t>
      </w:r>
    </w:p>
    <w:p w14:paraId="14FB3FE7" w14:textId="77777777" w:rsidR="003D5BF4" w:rsidRPr="009352BE" w:rsidRDefault="003D5BF4" w:rsidP="003D5BF4">
      <w:pPr>
        <w:spacing w:before="120" w:after="120"/>
        <w:ind w:left="158"/>
        <w:jc w:val="both"/>
        <w:rPr>
          <w:rFonts w:ascii="Times New Roman" w:hAnsi="Times New Roman" w:cs="Times New Roman"/>
          <w:sz w:val="24"/>
          <w:szCs w:val="24"/>
        </w:rPr>
      </w:pPr>
      <w:r w:rsidRPr="009352BE">
        <w:rPr>
          <w:rFonts w:ascii="Times New Roman" w:hAnsi="Times New Roman" w:cs="Times New Roman"/>
          <w:sz w:val="24"/>
          <w:szCs w:val="24"/>
        </w:rPr>
        <w:t xml:space="preserve">Khách hàng sẽ không được hưởng bất kỳ quyền lợi bảo hiểm đối với các nguyên nhân dẫn đến tử vong do </w:t>
      </w:r>
      <w:proofErr w:type="gramStart"/>
      <w:r w:rsidRPr="009352BE">
        <w:rPr>
          <w:rFonts w:ascii="Times New Roman" w:hAnsi="Times New Roman" w:cs="Times New Roman"/>
          <w:sz w:val="24"/>
          <w:szCs w:val="24"/>
        </w:rPr>
        <w:t>tai</w:t>
      </w:r>
      <w:proofErr w:type="gramEnd"/>
      <w:r w:rsidRPr="009352BE">
        <w:rPr>
          <w:rFonts w:ascii="Times New Roman" w:hAnsi="Times New Roman" w:cs="Times New Roman"/>
          <w:sz w:val="24"/>
          <w:szCs w:val="24"/>
        </w:rPr>
        <w:t xml:space="preserve"> nạn sau đây:</w:t>
      </w:r>
    </w:p>
    <w:p w14:paraId="05CF373F" w14:textId="77777777" w:rsidR="003D5BF4" w:rsidRPr="009352BE" w:rsidRDefault="003D5BF4" w:rsidP="003D5BF4">
      <w:pPr>
        <w:pStyle w:val="BodyTextIndent"/>
        <w:numPr>
          <w:ilvl w:val="2"/>
          <w:numId w:val="2"/>
        </w:numPr>
        <w:spacing w:after="60"/>
        <w:ind w:left="706" w:hanging="360"/>
        <w:jc w:val="both"/>
      </w:pPr>
      <w:r w:rsidRPr="009352BE">
        <w:t xml:space="preserve">do hành vi </w:t>
      </w:r>
      <w:r w:rsidRPr="009352BE">
        <w:rPr>
          <w:lang w:val="en-US"/>
        </w:rPr>
        <w:t>gian lận bảo hiểm; hoặc</w:t>
      </w:r>
    </w:p>
    <w:p w14:paraId="79871372" w14:textId="77777777" w:rsidR="003D5BF4" w:rsidRPr="009352BE" w:rsidRDefault="003D5BF4" w:rsidP="003D5BF4">
      <w:pPr>
        <w:pStyle w:val="BodyTextIndent"/>
        <w:numPr>
          <w:ilvl w:val="2"/>
          <w:numId w:val="2"/>
        </w:numPr>
        <w:spacing w:after="60"/>
        <w:ind w:left="702" w:hanging="360"/>
        <w:jc w:val="both"/>
      </w:pPr>
      <w:r w:rsidRPr="009352BE">
        <w:rPr>
          <w:lang w:val="en-US"/>
        </w:rPr>
        <w:t>do hành vi vi phạm pháp luật</w:t>
      </w:r>
      <w:r w:rsidRPr="009352BE">
        <w:t>;</w:t>
      </w:r>
      <w:r w:rsidRPr="009352BE">
        <w:rPr>
          <w:lang w:val="en-US"/>
        </w:rPr>
        <w:t xml:space="preserve"> hoặc</w:t>
      </w:r>
    </w:p>
    <w:p w14:paraId="4E01F905" w14:textId="77777777" w:rsidR="003D5BF4" w:rsidRPr="009352BE" w:rsidRDefault="003D5BF4" w:rsidP="003D5BF4">
      <w:pPr>
        <w:pStyle w:val="BodyTextIndent"/>
        <w:numPr>
          <w:ilvl w:val="2"/>
          <w:numId w:val="2"/>
        </w:numPr>
        <w:spacing w:after="60"/>
        <w:ind w:left="702" w:hanging="360"/>
        <w:jc w:val="both"/>
      </w:pPr>
      <w:r w:rsidRPr="009352BE">
        <w:t xml:space="preserve">chiến tranh, các hoạt động xung đột vũ trang hoặc </w:t>
      </w:r>
      <w:r w:rsidRPr="009352BE">
        <w:rPr>
          <w:lang w:val="en-US"/>
        </w:rPr>
        <w:t xml:space="preserve">tham gia </w:t>
      </w:r>
      <w:r w:rsidRPr="009352BE">
        <w:t>các hoạt động bạo động; hoặc</w:t>
      </w:r>
    </w:p>
    <w:p w14:paraId="3CBB115A" w14:textId="77777777" w:rsidR="003D5BF4" w:rsidRPr="009352BE" w:rsidRDefault="003D5BF4" w:rsidP="003D5BF4">
      <w:pPr>
        <w:pStyle w:val="BodyTextIndent"/>
        <w:numPr>
          <w:ilvl w:val="2"/>
          <w:numId w:val="2"/>
        </w:numPr>
        <w:spacing w:after="60"/>
        <w:ind w:left="702" w:hanging="360"/>
        <w:jc w:val="both"/>
      </w:pPr>
      <w:r w:rsidRPr="009352BE">
        <w:t>tham gia đánh nhau, ẩu đả; hay chống lại việc bắt giữ của cơ quan có thẩm quyền; hoặc</w:t>
      </w:r>
    </w:p>
    <w:p w14:paraId="6F95900B" w14:textId="77777777" w:rsidR="003D5BF4" w:rsidRPr="009352BE" w:rsidRDefault="003D5BF4" w:rsidP="003D5BF4">
      <w:pPr>
        <w:pStyle w:val="BodyTextIndent"/>
        <w:numPr>
          <w:ilvl w:val="2"/>
          <w:numId w:val="2"/>
        </w:numPr>
        <w:spacing w:after="60"/>
        <w:ind w:left="702" w:hanging="360"/>
        <w:jc w:val="both"/>
      </w:pPr>
      <w:r w:rsidRPr="009352BE">
        <w:lastRenderedPageBreak/>
        <w:t>hành vi sử dụng chất kích thích, ma túy, sử dụng rượu bia quá nồng độ theo qui định của pháp luật hoặc do ảnh hưởng của việc sử dụng thuốc không được chỉ định</w:t>
      </w:r>
      <w:r w:rsidRPr="009352BE">
        <w:rPr>
          <w:lang w:val="en-US"/>
        </w:rPr>
        <w:t>,</w:t>
      </w:r>
      <w:r w:rsidRPr="009352BE">
        <w:t xml:space="preserve"> tự tử hay mưu toan tự tử, hoặc cố tình tự gây thương tích trong lúc tỉnh táo hay mất trí; hoặc</w:t>
      </w:r>
    </w:p>
    <w:p w14:paraId="57C3FAD8" w14:textId="77777777" w:rsidR="003D5BF4" w:rsidRPr="009352BE" w:rsidRDefault="003D5BF4" w:rsidP="003D5BF4">
      <w:pPr>
        <w:pStyle w:val="BodyTextIndent"/>
        <w:numPr>
          <w:ilvl w:val="2"/>
          <w:numId w:val="2"/>
        </w:numPr>
        <w:spacing w:after="60"/>
        <w:ind w:left="702" w:hanging="360"/>
        <w:jc w:val="both"/>
      </w:pPr>
      <w:r w:rsidRPr="009352BE">
        <w:t>tai nạn xảy ra trên phương tiện vận chuyển hàng không trừ trường hợp là hành khách đi trên chuyến bay thương mại có lịch trình thường xuyên; hoặc</w:t>
      </w:r>
    </w:p>
    <w:p w14:paraId="147B0C42" w14:textId="77777777" w:rsidR="003D5BF4" w:rsidRPr="009352BE" w:rsidRDefault="003D5BF4" w:rsidP="003D5BF4">
      <w:pPr>
        <w:pStyle w:val="BodyTextIndent"/>
        <w:numPr>
          <w:ilvl w:val="2"/>
          <w:numId w:val="2"/>
        </w:numPr>
        <w:spacing w:after="60"/>
        <w:ind w:left="702" w:hanging="360"/>
        <w:jc w:val="both"/>
      </w:pPr>
      <w:r w:rsidRPr="009352BE">
        <w:t>tham gia vào các hoạt động giải trí nguy hiểm như: lặn có bình dưỡng khí, nhảy bungee, nhảy dù, leo núi, đua ngựa hay đua xe</w:t>
      </w:r>
      <w:r w:rsidRPr="009352BE">
        <w:rPr>
          <w:lang w:val="en-US"/>
        </w:rPr>
        <w:t>.</w:t>
      </w:r>
    </w:p>
    <w:p w14:paraId="4F920702" w14:textId="77777777" w:rsidR="00B1524B" w:rsidRPr="009352BE" w:rsidRDefault="003D5BF4" w:rsidP="003D5BF4">
      <w:pPr>
        <w:autoSpaceDE w:val="0"/>
        <w:autoSpaceDN w:val="0"/>
        <w:adjustRightInd w:val="0"/>
        <w:spacing w:after="40" w:line="360" w:lineRule="auto"/>
        <w:jc w:val="both"/>
        <w:rPr>
          <w:rFonts w:ascii="Times New Roman" w:hAnsi="Times New Roman" w:cs="Times New Roman"/>
          <w:b/>
          <w:bCs/>
          <w:sz w:val="24"/>
          <w:szCs w:val="24"/>
        </w:rPr>
      </w:pPr>
      <w:r w:rsidRPr="009352BE">
        <w:rPr>
          <w:rFonts w:ascii="Times New Roman" w:hAnsi="Times New Roman" w:cs="Times New Roman"/>
          <w:sz w:val="24"/>
          <w:szCs w:val="24"/>
        </w:rPr>
        <w:t>Khách hàng sẽ không được hưởng bất kỳ quyền lợi bảo hiểm nếu bệnh ung thư đã có trước hoặc có trong vòng 90 ngày kể từ ngày có hiệu lực hợp đồng hoặc ngày khôi phục hiệu lực hợp đồng gần nhất, tùy ngày nào đến sau.</w:t>
      </w:r>
    </w:p>
    <w:p w14:paraId="3A3C797E" w14:textId="77777777" w:rsidR="00327C2A" w:rsidRPr="009352BE" w:rsidRDefault="00327C2A" w:rsidP="00A21C47">
      <w:pPr>
        <w:autoSpaceDE w:val="0"/>
        <w:autoSpaceDN w:val="0"/>
        <w:adjustRightInd w:val="0"/>
        <w:spacing w:after="40" w:line="360" w:lineRule="auto"/>
        <w:jc w:val="both"/>
        <w:rPr>
          <w:rFonts w:ascii="Times New Roman" w:hAnsi="Times New Roman" w:cs="Times New Roman"/>
          <w:b/>
          <w:bCs/>
          <w:sz w:val="24"/>
          <w:szCs w:val="24"/>
        </w:rPr>
      </w:pPr>
    </w:p>
    <w:p w14:paraId="3023B90F" w14:textId="32DF43E5" w:rsidR="00186CB5" w:rsidRPr="009352BE" w:rsidRDefault="00186CB5" w:rsidP="00A21C47">
      <w:pPr>
        <w:autoSpaceDE w:val="0"/>
        <w:autoSpaceDN w:val="0"/>
        <w:adjustRightInd w:val="0"/>
        <w:spacing w:after="4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GIẢI THÍCH TỪ NGỮ </w:t>
      </w:r>
    </w:p>
    <w:p w14:paraId="657F4C6A" w14:textId="77777777" w:rsidR="00CD6002" w:rsidRPr="009352BE" w:rsidRDefault="00CD6002" w:rsidP="002D4062">
      <w:pPr>
        <w:autoSpaceDE w:val="0"/>
        <w:autoSpaceDN w:val="0"/>
        <w:adjustRightInd w:val="0"/>
        <w:spacing w:after="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Người được bảo hiểm: </w:t>
      </w:r>
      <w:r w:rsidR="00152D94" w:rsidRPr="009352BE">
        <w:rPr>
          <w:rFonts w:ascii="Times New Roman" w:hAnsi="Times New Roman" w:cs="Times New Roman"/>
          <w:sz w:val="24"/>
          <w:szCs w:val="24"/>
        </w:rPr>
        <w:t>là cá nhân được chúng tôi chấp thuận bảo hiểm, hiện đang sinh sống tại Việt Nam tại thời điểm nộp HSYCBH, trong độ tuổi từ 18 tuổi đến 55 tuổi tại Ngày có hiệu lực của hợp đồng. Tuổi tối đa của NĐBH khi kết thúc hợp đồng là 70 tuổi</w:t>
      </w:r>
      <w:r w:rsidRPr="009352BE">
        <w:rPr>
          <w:rFonts w:ascii="Times New Roman" w:hAnsi="Times New Roman" w:cs="Times New Roman"/>
          <w:sz w:val="24"/>
          <w:szCs w:val="24"/>
        </w:rPr>
        <w:t xml:space="preserve">. </w:t>
      </w:r>
    </w:p>
    <w:p w14:paraId="5FA361C9" w14:textId="77777777" w:rsidR="00CD6002" w:rsidRPr="009352BE" w:rsidRDefault="00CD6002" w:rsidP="002D4062">
      <w:pPr>
        <w:autoSpaceDE w:val="0"/>
        <w:autoSpaceDN w:val="0"/>
        <w:adjustRightInd w:val="0"/>
        <w:spacing w:after="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Bên mua bảo hiểm: </w:t>
      </w:r>
      <w:r w:rsidR="002D4062" w:rsidRPr="009352BE">
        <w:rPr>
          <w:rFonts w:ascii="Times New Roman" w:hAnsi="Times New Roman" w:cs="Times New Roman"/>
          <w:sz w:val="24"/>
          <w:szCs w:val="24"/>
        </w:rPr>
        <w:t xml:space="preserve">là cá nhân từ 18 tuổi trở lên và có năng lực hành </w:t>
      </w:r>
      <w:proofErr w:type="gramStart"/>
      <w:r w:rsidR="002D4062" w:rsidRPr="009352BE">
        <w:rPr>
          <w:rFonts w:ascii="Times New Roman" w:hAnsi="Times New Roman" w:cs="Times New Roman"/>
          <w:sz w:val="24"/>
          <w:szCs w:val="24"/>
        </w:rPr>
        <w:t>vi</w:t>
      </w:r>
      <w:proofErr w:type="gramEnd"/>
      <w:r w:rsidR="002D4062" w:rsidRPr="009352BE">
        <w:rPr>
          <w:rFonts w:ascii="Times New Roman" w:hAnsi="Times New Roman" w:cs="Times New Roman"/>
          <w:sz w:val="24"/>
          <w:szCs w:val="24"/>
        </w:rPr>
        <w:t xml:space="preserve"> dân sự đầy đủ hoặc tổ chức được thành lập và hoạt động hợp pháp tại Việt Nam.</w:t>
      </w:r>
    </w:p>
    <w:p w14:paraId="19EB4FB6" w14:textId="77777777" w:rsidR="00CD6002" w:rsidRPr="009352BE" w:rsidRDefault="00CD6002" w:rsidP="002D4062">
      <w:pPr>
        <w:autoSpaceDE w:val="0"/>
        <w:autoSpaceDN w:val="0"/>
        <w:adjustRightInd w:val="0"/>
        <w:spacing w:after="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Số tiền bảo hiểm: </w:t>
      </w:r>
      <w:r w:rsidR="002D4062" w:rsidRPr="009352BE">
        <w:rPr>
          <w:rFonts w:ascii="Times New Roman" w:hAnsi="Times New Roman" w:cs="Times New Roman"/>
          <w:sz w:val="24"/>
          <w:szCs w:val="24"/>
        </w:rPr>
        <w:t>là số tiền mà khách hàng đã chọn để làm căn cứ để chi trả các quyền lợi bảo hiểm.</w:t>
      </w:r>
    </w:p>
    <w:p w14:paraId="735DBDF9" w14:textId="77777777" w:rsidR="00CD6002" w:rsidRPr="009352BE" w:rsidRDefault="00CD6002" w:rsidP="002D4062">
      <w:pPr>
        <w:autoSpaceDE w:val="0"/>
        <w:autoSpaceDN w:val="0"/>
        <w:adjustRightInd w:val="0"/>
        <w:spacing w:after="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Lãi chia tích lũy: </w:t>
      </w:r>
      <w:r w:rsidR="002D4062" w:rsidRPr="009352BE">
        <w:rPr>
          <w:rFonts w:ascii="Times New Roman" w:hAnsi="Times New Roman" w:cs="Times New Roman"/>
          <w:sz w:val="24"/>
          <w:szCs w:val="24"/>
        </w:rPr>
        <w:t>là khoản lãi không đảm bảo, được tính và tích lũy hàng năm. Trong khi HĐBH còn hiệu lực và trước khi kết thúc thời hạn đóng phí, lãi chia tích lũy sẽ được tính vào mỗi ngày kỷ niệm hợp đồng dựa trên tỷ lệ lãi chia được chúng tôi công bố và có hiệu lực gần nhất. Lãi chia được tích lũy hàng năm cho đến hết thời hạn đóng phí hoặc cho đến khi NĐBH bị TTTB&amp;VV hoặc tử vong, tùy vào ngày nào đến trước. Lãi chia tích lũy đã được công bố và tích lũy sẽ được đảm bảo. Từ ngày kỷ niệm hợp đồng thứ 2 trở đi, khách hàng có thể yêu cầu rút trước một phần hoặc toàn bộ lãi chia tích lũy đã công bố. Khi khách hàng rút trước khoản lãi chia này, khách hàng sẽ nhận được giá trị hoàn lại của khoản lãi chia tích lũy.</w:t>
      </w:r>
    </w:p>
    <w:p w14:paraId="6E4DF6E2" w14:textId="77777777" w:rsidR="002D4062" w:rsidRPr="009352BE" w:rsidRDefault="002D4062" w:rsidP="002D4062">
      <w:pPr>
        <w:autoSpaceDE w:val="0"/>
        <w:autoSpaceDN w:val="0"/>
        <w:adjustRightInd w:val="0"/>
        <w:spacing w:after="0" w:line="360" w:lineRule="auto"/>
        <w:jc w:val="both"/>
        <w:rPr>
          <w:rFonts w:ascii="Times New Roman" w:hAnsi="Times New Roman" w:cs="Times New Roman"/>
          <w:sz w:val="24"/>
          <w:szCs w:val="24"/>
        </w:rPr>
      </w:pPr>
    </w:p>
    <w:p w14:paraId="40053F00" w14:textId="77777777" w:rsidR="00CD6002" w:rsidRPr="009352BE" w:rsidRDefault="00CD6002" w:rsidP="002D4062">
      <w:pPr>
        <w:autoSpaceDE w:val="0"/>
        <w:autoSpaceDN w:val="0"/>
        <w:adjustRightInd w:val="0"/>
        <w:spacing w:after="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Lãi chia cuối hợp đồng: </w:t>
      </w:r>
      <w:r w:rsidR="002D4062" w:rsidRPr="009352BE">
        <w:rPr>
          <w:rFonts w:ascii="Times New Roman" w:hAnsi="Times New Roman" w:cs="Times New Roman"/>
          <w:sz w:val="24"/>
          <w:szCs w:val="24"/>
        </w:rPr>
        <w:t>là khoản lãi không đảm bảo, và được chia thêm cho HĐBH. Lãi chia cuối hợp đồng sẽ được tính một lần vào: i) ngày đáo hạn, hoặc ii) ngày chấm dứt hiệu lực hợp đồng do NĐBH bị TTTB&amp;VV hoặc tử vong. Lãi chia cuối hợp đồng được tính dựa trên tỷ lệ lãi chia cuối hợp đồng được chúng tôi công bố và có hiệu lực gần nhất. Lãi chia cuối hợp đồng không được tích lũy hay rút trước</w:t>
      </w:r>
      <w:r w:rsidRPr="009352BE">
        <w:rPr>
          <w:rFonts w:ascii="Times New Roman" w:hAnsi="Times New Roman" w:cs="Times New Roman"/>
          <w:sz w:val="24"/>
          <w:szCs w:val="24"/>
        </w:rPr>
        <w:t xml:space="preserve">. </w:t>
      </w:r>
    </w:p>
    <w:p w14:paraId="244EC96E" w14:textId="77777777" w:rsidR="00CD6002" w:rsidRPr="009352BE" w:rsidRDefault="00CD6002" w:rsidP="002D4062">
      <w:pPr>
        <w:autoSpaceDE w:val="0"/>
        <w:autoSpaceDN w:val="0"/>
        <w:adjustRightInd w:val="0"/>
        <w:spacing w:after="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lastRenderedPageBreak/>
        <w:t xml:space="preserve">Ngày có hiệu lực của hợp đồng: </w:t>
      </w:r>
      <w:r w:rsidR="002D4062" w:rsidRPr="009352BE">
        <w:rPr>
          <w:rFonts w:ascii="Times New Roman" w:hAnsi="Times New Roman" w:cs="Times New Roman"/>
          <w:sz w:val="24"/>
          <w:szCs w:val="24"/>
        </w:rPr>
        <w:t>là ngày khách hàng hoàn tất HSYCBH và nộp đủ khoản phí bảo hiểm đầu tiên với điều kiện khách hàng phải còn sống vào thời điểm Hồ sơ yêu cầu bảo hiểm được chấp thuận</w:t>
      </w:r>
      <w:r w:rsidRPr="009352BE">
        <w:rPr>
          <w:rFonts w:ascii="Times New Roman" w:hAnsi="Times New Roman" w:cs="Times New Roman"/>
          <w:sz w:val="24"/>
          <w:szCs w:val="24"/>
        </w:rPr>
        <w:t xml:space="preserve">. </w:t>
      </w:r>
    </w:p>
    <w:p w14:paraId="7D92400C" w14:textId="77777777" w:rsidR="00CD6002" w:rsidRPr="009352BE" w:rsidRDefault="00CD6002" w:rsidP="002D4062">
      <w:pPr>
        <w:tabs>
          <w:tab w:val="left" w:pos="6792"/>
        </w:tabs>
        <w:spacing w:after="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Ngày đáo hạn: </w:t>
      </w:r>
      <w:r w:rsidR="002D4062" w:rsidRPr="009352BE">
        <w:rPr>
          <w:rFonts w:ascii="Times New Roman" w:hAnsi="Times New Roman" w:cs="Times New Roman"/>
          <w:sz w:val="24"/>
          <w:szCs w:val="24"/>
        </w:rPr>
        <w:t>là ngày kết thúc thời hạn của HĐBH và được thể hiện trên Giấy chứng nhận bảo hiểm hoặc xác nhận sửa đổi, bổ sung (nếu có).</w:t>
      </w:r>
      <w:r w:rsidRPr="009352BE">
        <w:rPr>
          <w:rFonts w:ascii="Times New Roman" w:hAnsi="Times New Roman" w:cs="Times New Roman"/>
          <w:sz w:val="24"/>
          <w:szCs w:val="24"/>
        </w:rPr>
        <w:tab/>
      </w:r>
    </w:p>
    <w:p w14:paraId="6EB00A50" w14:textId="77777777" w:rsidR="00186CB5" w:rsidRPr="009352BE" w:rsidRDefault="00186CB5" w:rsidP="00255BD9">
      <w:pPr>
        <w:spacing w:before="240" w:after="120" w:line="240" w:lineRule="auto"/>
        <w:jc w:val="both"/>
        <w:rPr>
          <w:rFonts w:ascii="Times New Roman" w:hAnsi="Times New Roman" w:cs="Times New Roman"/>
          <w:b/>
          <w:iCs/>
          <w:color w:val="000000"/>
          <w:sz w:val="24"/>
          <w:szCs w:val="24"/>
        </w:rPr>
      </w:pPr>
      <w:r w:rsidRPr="009352BE">
        <w:rPr>
          <w:rFonts w:ascii="Times New Roman" w:hAnsi="Times New Roman" w:cs="Times New Roman"/>
          <w:b/>
          <w:iCs/>
          <w:color w:val="000000"/>
          <w:sz w:val="24"/>
          <w:szCs w:val="24"/>
        </w:rPr>
        <w:t>MỘT SỐ</w:t>
      </w:r>
      <w:r w:rsidRPr="009352BE">
        <w:rPr>
          <w:rFonts w:ascii="Times New Roman" w:hAnsi="Times New Roman" w:cs="Times New Roman"/>
          <w:sz w:val="24"/>
          <w:szCs w:val="24"/>
        </w:rPr>
        <w:t xml:space="preserve"> </w:t>
      </w:r>
      <w:r w:rsidRPr="009352BE">
        <w:rPr>
          <w:rFonts w:ascii="Times New Roman" w:hAnsi="Times New Roman" w:cs="Times New Roman"/>
          <w:b/>
          <w:iCs/>
          <w:color w:val="000000"/>
          <w:sz w:val="24"/>
          <w:szCs w:val="24"/>
        </w:rPr>
        <w:t xml:space="preserve">THÔNG TIN KHI THAM GIA </w:t>
      </w:r>
      <w:r w:rsidR="000C3CCC" w:rsidRPr="009352BE">
        <w:rPr>
          <w:rFonts w:ascii="Times New Roman" w:hAnsi="Times New Roman" w:cs="Times New Roman"/>
          <w:b/>
          <w:iCs/>
          <w:color w:val="000000"/>
          <w:sz w:val="24"/>
          <w:szCs w:val="24"/>
        </w:rPr>
        <w:t xml:space="preserve">SẢN PHẨM </w:t>
      </w:r>
    </w:p>
    <w:p w14:paraId="728885F0" w14:textId="77777777" w:rsidR="00186CB5" w:rsidRPr="009352BE" w:rsidRDefault="00186CB5" w:rsidP="00A21C47">
      <w:pPr>
        <w:autoSpaceDE w:val="0"/>
        <w:autoSpaceDN w:val="0"/>
        <w:adjustRightInd w:val="0"/>
        <w:spacing w:after="4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Tuổi tham gia của Người được bảo hiểm: </w:t>
      </w:r>
      <w:r w:rsidRPr="009352BE">
        <w:rPr>
          <w:rFonts w:ascii="Times New Roman" w:hAnsi="Times New Roman" w:cs="Times New Roman"/>
          <w:sz w:val="24"/>
          <w:szCs w:val="24"/>
        </w:rPr>
        <w:t xml:space="preserve">18 - </w:t>
      </w:r>
      <w:r w:rsidR="00FD1F03" w:rsidRPr="009352BE">
        <w:rPr>
          <w:rFonts w:ascii="Times New Roman" w:hAnsi="Times New Roman" w:cs="Times New Roman"/>
          <w:sz w:val="24"/>
          <w:szCs w:val="24"/>
        </w:rPr>
        <w:t>5</w:t>
      </w:r>
      <w:r w:rsidRPr="009352BE">
        <w:rPr>
          <w:rFonts w:ascii="Times New Roman" w:hAnsi="Times New Roman" w:cs="Times New Roman"/>
          <w:sz w:val="24"/>
          <w:szCs w:val="24"/>
        </w:rPr>
        <w:t xml:space="preserve">5 tuổi </w:t>
      </w:r>
    </w:p>
    <w:p w14:paraId="7A873129" w14:textId="77777777" w:rsidR="00186CB5" w:rsidRPr="009352BE" w:rsidRDefault="00186CB5" w:rsidP="00A21C47">
      <w:pPr>
        <w:autoSpaceDE w:val="0"/>
        <w:autoSpaceDN w:val="0"/>
        <w:adjustRightInd w:val="0"/>
        <w:spacing w:after="4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Tuổi tối đa kết thúc hợp đồng: </w:t>
      </w:r>
      <w:r w:rsidRPr="009352BE">
        <w:rPr>
          <w:rFonts w:ascii="Times New Roman" w:hAnsi="Times New Roman" w:cs="Times New Roman"/>
          <w:sz w:val="24"/>
          <w:szCs w:val="24"/>
        </w:rPr>
        <w:t xml:space="preserve">70 tuổi </w:t>
      </w:r>
    </w:p>
    <w:p w14:paraId="2F75DE2B" w14:textId="77777777" w:rsidR="00186CB5" w:rsidRPr="009352BE" w:rsidRDefault="00186CB5" w:rsidP="00A21C47">
      <w:pPr>
        <w:autoSpaceDE w:val="0"/>
        <w:autoSpaceDN w:val="0"/>
        <w:adjustRightInd w:val="0"/>
        <w:spacing w:after="4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Thời hạn hợp đồng: </w:t>
      </w:r>
      <w:r w:rsidRPr="009352BE">
        <w:rPr>
          <w:rFonts w:ascii="Times New Roman" w:hAnsi="Times New Roman" w:cs="Times New Roman"/>
          <w:sz w:val="24"/>
          <w:szCs w:val="24"/>
        </w:rPr>
        <w:t xml:space="preserve">6 đến 26 năm tùy giải pháp lựa chọn </w:t>
      </w:r>
    </w:p>
    <w:p w14:paraId="57D8DD3A" w14:textId="77777777" w:rsidR="00186CB5" w:rsidRPr="009352BE" w:rsidRDefault="00186CB5" w:rsidP="00A21C47">
      <w:pPr>
        <w:autoSpaceDE w:val="0"/>
        <w:autoSpaceDN w:val="0"/>
        <w:adjustRightInd w:val="0"/>
        <w:spacing w:after="4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Thời hạn đóng phí: </w:t>
      </w:r>
      <w:r w:rsidRPr="009352BE">
        <w:rPr>
          <w:rFonts w:ascii="Times New Roman" w:hAnsi="Times New Roman" w:cs="Times New Roman"/>
          <w:sz w:val="24"/>
          <w:szCs w:val="24"/>
        </w:rPr>
        <w:t xml:space="preserve">kết thúc trước thời hạn hợp đồng 4 năm hoặc bằng thời hạn hợp đồng tùy giải pháp lựa chọn </w:t>
      </w:r>
    </w:p>
    <w:p w14:paraId="35ABF075" w14:textId="77777777" w:rsidR="00186CB5" w:rsidRPr="009352BE" w:rsidRDefault="00186CB5" w:rsidP="00A21C47">
      <w:pPr>
        <w:autoSpaceDE w:val="0"/>
        <w:autoSpaceDN w:val="0"/>
        <w:adjustRightInd w:val="0"/>
        <w:spacing w:after="4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Phí bảo hiểm: </w:t>
      </w:r>
      <w:r w:rsidRPr="009352BE">
        <w:rPr>
          <w:rFonts w:ascii="Times New Roman" w:hAnsi="Times New Roman" w:cs="Times New Roman"/>
          <w:sz w:val="24"/>
          <w:szCs w:val="24"/>
        </w:rPr>
        <w:t xml:space="preserve">tối thiểu 5 triệu đồng/năm </w:t>
      </w:r>
    </w:p>
    <w:p w14:paraId="2034920C" w14:textId="77777777" w:rsidR="00186CB5" w:rsidRPr="009352BE" w:rsidRDefault="00186CB5" w:rsidP="00A21C47">
      <w:pPr>
        <w:autoSpaceDE w:val="0"/>
        <w:autoSpaceDN w:val="0"/>
        <w:adjustRightInd w:val="0"/>
        <w:spacing w:after="40"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Định kỳ đóng phí: </w:t>
      </w:r>
      <w:r w:rsidRPr="009352BE">
        <w:rPr>
          <w:rFonts w:ascii="Times New Roman" w:hAnsi="Times New Roman" w:cs="Times New Roman"/>
          <w:sz w:val="24"/>
          <w:szCs w:val="24"/>
        </w:rPr>
        <w:t xml:space="preserve">Năm, Nửa năm, Quý và Tháng </w:t>
      </w:r>
    </w:p>
    <w:p w14:paraId="1BD38C29" w14:textId="77777777" w:rsidR="00186CB5" w:rsidRPr="009352BE" w:rsidRDefault="00186CB5" w:rsidP="00A21C47">
      <w:pPr>
        <w:spacing w:line="360" w:lineRule="auto"/>
        <w:jc w:val="both"/>
        <w:rPr>
          <w:rFonts w:ascii="Times New Roman" w:hAnsi="Times New Roman" w:cs="Times New Roman"/>
          <w:sz w:val="24"/>
          <w:szCs w:val="24"/>
        </w:rPr>
      </w:pPr>
      <w:r w:rsidRPr="009352BE">
        <w:rPr>
          <w:rFonts w:ascii="Times New Roman" w:hAnsi="Times New Roman" w:cs="Times New Roman"/>
          <w:b/>
          <w:bCs/>
          <w:sz w:val="24"/>
          <w:szCs w:val="24"/>
        </w:rPr>
        <w:t xml:space="preserve">Số tiền bảo hiểm tối thiểu: </w:t>
      </w:r>
      <w:r w:rsidRPr="009352BE">
        <w:rPr>
          <w:rFonts w:ascii="Times New Roman" w:hAnsi="Times New Roman" w:cs="Times New Roman"/>
          <w:sz w:val="24"/>
          <w:szCs w:val="24"/>
        </w:rPr>
        <w:t>50 triệu đồng</w:t>
      </w:r>
    </w:p>
    <w:p w14:paraId="1DB4C468" w14:textId="77777777" w:rsidR="007F53B8" w:rsidRPr="009352BE" w:rsidRDefault="00F6321B" w:rsidP="00255BD9">
      <w:pPr>
        <w:spacing w:before="240" w:after="0" w:line="360" w:lineRule="auto"/>
        <w:jc w:val="both"/>
        <w:rPr>
          <w:rFonts w:ascii="Times New Roman" w:hAnsi="Times New Roman" w:cs="Times New Roman"/>
          <w:b/>
          <w:sz w:val="24"/>
          <w:szCs w:val="24"/>
        </w:rPr>
      </w:pPr>
      <w:r w:rsidRPr="009352BE">
        <w:rPr>
          <w:rFonts w:ascii="Times New Roman" w:hAnsi="Times New Roman" w:cs="Times New Roman"/>
          <w:b/>
          <w:sz w:val="24"/>
          <w:szCs w:val="24"/>
        </w:rPr>
        <w:t>THÔNG TIN QUAN TRỌNG</w:t>
      </w:r>
    </w:p>
    <w:p w14:paraId="3ADF9682" w14:textId="77777777" w:rsidR="00EF1383" w:rsidRPr="009352BE" w:rsidRDefault="000418BB" w:rsidP="00A21C47">
      <w:pPr>
        <w:spacing w:line="360" w:lineRule="auto"/>
        <w:jc w:val="both"/>
        <w:rPr>
          <w:rFonts w:ascii="Times New Roman" w:hAnsi="Times New Roman" w:cs="Times New Roman"/>
          <w:sz w:val="24"/>
          <w:szCs w:val="24"/>
        </w:rPr>
      </w:pPr>
      <w:r w:rsidRPr="009352BE">
        <w:rPr>
          <w:rFonts w:ascii="Times New Roman" w:hAnsi="Times New Roman" w:cs="Times New Roman"/>
          <w:bCs/>
          <w:color w:val="000000"/>
          <w:sz w:val="24"/>
          <w:szCs w:val="24"/>
        </w:rPr>
        <w:t xml:space="preserve">Tài liệu giới thiệu sản phẩm này không phải là hợp đồng bảo hiểm. Mọi </w:t>
      </w:r>
      <w:r w:rsidR="00F6321B" w:rsidRPr="009352BE">
        <w:rPr>
          <w:rFonts w:ascii="Times New Roman" w:hAnsi="Times New Roman" w:cs="Times New Roman"/>
          <w:bCs/>
          <w:color w:val="000000"/>
          <w:sz w:val="24"/>
          <w:szCs w:val="24"/>
        </w:rPr>
        <w:t xml:space="preserve">chi tiết về quyền lợi bảo hiểm sẽ được </w:t>
      </w:r>
      <w:r w:rsidRPr="009352BE">
        <w:rPr>
          <w:rFonts w:ascii="Times New Roman" w:hAnsi="Times New Roman" w:cs="Times New Roman"/>
          <w:bCs/>
          <w:color w:val="000000"/>
          <w:sz w:val="24"/>
          <w:szCs w:val="24"/>
        </w:rPr>
        <w:t>quy định</w:t>
      </w:r>
      <w:r w:rsidR="00F6321B" w:rsidRPr="009352BE">
        <w:rPr>
          <w:rFonts w:ascii="Times New Roman" w:hAnsi="Times New Roman" w:cs="Times New Roman"/>
          <w:bCs/>
          <w:color w:val="000000"/>
          <w:sz w:val="24"/>
          <w:szCs w:val="24"/>
        </w:rPr>
        <w:t xml:space="preserve"> trong Quy tắc và Điều khoản sản phẩm </w:t>
      </w:r>
      <w:r w:rsidR="00EF1383" w:rsidRPr="009352BE">
        <w:rPr>
          <w:rFonts w:ascii="Times New Roman" w:hAnsi="Times New Roman" w:cs="Times New Roman"/>
          <w:sz w:val="24"/>
          <w:szCs w:val="24"/>
        </w:rPr>
        <w:t xml:space="preserve">Bảo hiểm </w:t>
      </w:r>
      <w:r w:rsidR="00EF1383" w:rsidRPr="009352BE">
        <w:rPr>
          <w:rFonts w:ascii="Times New Roman" w:hAnsi="Times New Roman" w:cs="Times New Roman"/>
          <w:bCs/>
          <w:color w:val="000000"/>
          <w:sz w:val="24"/>
          <w:szCs w:val="24"/>
        </w:rPr>
        <w:t>hỗn hợp với Quyền lợi học vấn.</w:t>
      </w:r>
    </w:p>
    <w:p w14:paraId="2E9DD311" w14:textId="77777777" w:rsidR="007F53B8" w:rsidRPr="009352BE" w:rsidRDefault="007F53B8" w:rsidP="00A21C47">
      <w:pPr>
        <w:spacing w:line="360" w:lineRule="auto"/>
        <w:jc w:val="both"/>
        <w:rPr>
          <w:rFonts w:ascii="Times New Roman" w:hAnsi="Times New Roman" w:cs="Times New Roman"/>
          <w:sz w:val="24"/>
          <w:szCs w:val="24"/>
        </w:rPr>
      </w:pPr>
    </w:p>
    <w:sectPr w:rsidR="007F53B8" w:rsidRPr="009352BE">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14FE2" w14:textId="77777777" w:rsidR="00C67030" w:rsidRDefault="00C67030" w:rsidP="00844D72">
      <w:pPr>
        <w:spacing w:after="0" w:line="240" w:lineRule="auto"/>
      </w:pPr>
      <w:r>
        <w:separator/>
      </w:r>
    </w:p>
  </w:endnote>
  <w:endnote w:type="continuationSeparator" w:id="0">
    <w:p w14:paraId="51076B04" w14:textId="77777777" w:rsidR="00C67030" w:rsidRDefault="00C67030" w:rsidP="00844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9504983"/>
      <w:docPartObj>
        <w:docPartGallery w:val="Page Numbers (Bottom of Page)"/>
        <w:docPartUnique/>
      </w:docPartObj>
    </w:sdtPr>
    <w:sdtEndPr>
      <w:rPr>
        <w:rFonts w:ascii="Times New Roman" w:hAnsi="Times New Roman" w:cs="Times New Roman"/>
        <w:sz w:val="24"/>
        <w:szCs w:val="24"/>
      </w:r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49103C21" w14:textId="499ED710" w:rsidR="0082544A" w:rsidRPr="005F4843" w:rsidRDefault="0082544A">
            <w:pPr>
              <w:pStyle w:val="Footer"/>
              <w:jc w:val="right"/>
              <w:rPr>
                <w:rFonts w:ascii="Times New Roman" w:hAnsi="Times New Roman" w:cs="Times New Roman"/>
                <w:sz w:val="24"/>
                <w:szCs w:val="24"/>
              </w:rPr>
            </w:pPr>
            <w:r w:rsidRPr="005F4843">
              <w:rPr>
                <w:rFonts w:ascii="Times New Roman" w:hAnsi="Times New Roman" w:cs="Times New Roman"/>
                <w:sz w:val="24"/>
                <w:szCs w:val="24"/>
              </w:rPr>
              <w:t xml:space="preserve">Trang </w:t>
            </w:r>
            <w:r w:rsidRPr="005F4843">
              <w:rPr>
                <w:rFonts w:ascii="Times New Roman" w:hAnsi="Times New Roman" w:cs="Times New Roman"/>
                <w:b/>
                <w:bCs/>
                <w:sz w:val="24"/>
                <w:szCs w:val="24"/>
              </w:rPr>
              <w:fldChar w:fldCharType="begin"/>
            </w:r>
            <w:r w:rsidRPr="005F4843">
              <w:rPr>
                <w:rFonts w:ascii="Times New Roman" w:hAnsi="Times New Roman" w:cs="Times New Roman"/>
                <w:b/>
                <w:bCs/>
                <w:sz w:val="24"/>
                <w:szCs w:val="24"/>
              </w:rPr>
              <w:instrText xml:space="preserve"> PAGE </w:instrText>
            </w:r>
            <w:r w:rsidRPr="005F4843">
              <w:rPr>
                <w:rFonts w:ascii="Times New Roman" w:hAnsi="Times New Roman" w:cs="Times New Roman"/>
                <w:b/>
                <w:bCs/>
                <w:sz w:val="24"/>
                <w:szCs w:val="24"/>
              </w:rPr>
              <w:fldChar w:fldCharType="separate"/>
            </w:r>
            <w:r w:rsidR="009352BE">
              <w:rPr>
                <w:rFonts w:ascii="Times New Roman" w:hAnsi="Times New Roman" w:cs="Times New Roman"/>
                <w:b/>
                <w:bCs/>
                <w:noProof/>
                <w:sz w:val="24"/>
                <w:szCs w:val="24"/>
              </w:rPr>
              <w:t>5</w:t>
            </w:r>
            <w:r w:rsidRPr="005F4843">
              <w:rPr>
                <w:rFonts w:ascii="Times New Roman" w:hAnsi="Times New Roman" w:cs="Times New Roman"/>
                <w:b/>
                <w:bCs/>
                <w:sz w:val="24"/>
                <w:szCs w:val="24"/>
              </w:rPr>
              <w:fldChar w:fldCharType="end"/>
            </w:r>
            <w:r w:rsidRPr="005F4843">
              <w:rPr>
                <w:rFonts w:ascii="Times New Roman" w:hAnsi="Times New Roman" w:cs="Times New Roman"/>
                <w:sz w:val="24"/>
                <w:szCs w:val="24"/>
              </w:rPr>
              <w:t xml:space="preserve"> / </w:t>
            </w:r>
            <w:r w:rsidRPr="005F4843">
              <w:rPr>
                <w:rFonts w:ascii="Times New Roman" w:hAnsi="Times New Roman" w:cs="Times New Roman"/>
                <w:b/>
                <w:bCs/>
                <w:sz w:val="24"/>
                <w:szCs w:val="24"/>
              </w:rPr>
              <w:fldChar w:fldCharType="begin"/>
            </w:r>
            <w:r w:rsidRPr="005F4843">
              <w:rPr>
                <w:rFonts w:ascii="Times New Roman" w:hAnsi="Times New Roman" w:cs="Times New Roman"/>
                <w:b/>
                <w:bCs/>
                <w:sz w:val="24"/>
                <w:szCs w:val="24"/>
              </w:rPr>
              <w:instrText xml:space="preserve"> NUMPAGES  </w:instrText>
            </w:r>
            <w:r w:rsidRPr="005F4843">
              <w:rPr>
                <w:rFonts w:ascii="Times New Roman" w:hAnsi="Times New Roman" w:cs="Times New Roman"/>
                <w:b/>
                <w:bCs/>
                <w:sz w:val="24"/>
                <w:szCs w:val="24"/>
              </w:rPr>
              <w:fldChar w:fldCharType="separate"/>
            </w:r>
            <w:r w:rsidR="009352BE">
              <w:rPr>
                <w:rFonts w:ascii="Times New Roman" w:hAnsi="Times New Roman" w:cs="Times New Roman"/>
                <w:b/>
                <w:bCs/>
                <w:noProof/>
                <w:sz w:val="24"/>
                <w:szCs w:val="24"/>
              </w:rPr>
              <w:t>5</w:t>
            </w:r>
            <w:r w:rsidRPr="005F4843">
              <w:rPr>
                <w:rFonts w:ascii="Times New Roman" w:hAnsi="Times New Roman" w:cs="Times New Roman"/>
                <w:b/>
                <w:bCs/>
                <w:sz w:val="24"/>
                <w:szCs w:val="24"/>
              </w:rPr>
              <w:fldChar w:fldCharType="end"/>
            </w:r>
          </w:p>
        </w:sdtContent>
      </w:sdt>
    </w:sdtContent>
  </w:sdt>
  <w:p w14:paraId="0EDFACBC" w14:textId="77777777" w:rsidR="00844D72" w:rsidRDefault="00844D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01B72" w14:textId="77777777" w:rsidR="00C67030" w:rsidRDefault="00C67030" w:rsidP="00844D72">
      <w:pPr>
        <w:spacing w:after="0" w:line="240" w:lineRule="auto"/>
      </w:pPr>
      <w:r>
        <w:separator/>
      </w:r>
    </w:p>
  </w:footnote>
  <w:footnote w:type="continuationSeparator" w:id="0">
    <w:p w14:paraId="19E330B4" w14:textId="77777777" w:rsidR="00C67030" w:rsidRDefault="00C67030" w:rsidP="00844D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1A447B"/>
    <w:multiLevelType w:val="hybridMultilevel"/>
    <w:tmpl w:val="DCB21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B41A47"/>
    <w:multiLevelType w:val="hybridMultilevel"/>
    <w:tmpl w:val="B8F8719A"/>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25E2D38C">
      <w:start w:val="2"/>
      <w:numFmt w:val="bullet"/>
      <w:lvlText w:val=""/>
      <w:lvlJc w:val="left"/>
      <w:pPr>
        <w:ind w:left="2520" w:hanging="180"/>
      </w:pPr>
      <w:rPr>
        <w:rFonts w:ascii="Symbol" w:eastAsia="Times New Roman" w:hAnsi="Symbol"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CB5"/>
    <w:rsid w:val="000418BB"/>
    <w:rsid w:val="000C3CCC"/>
    <w:rsid w:val="000F03C4"/>
    <w:rsid w:val="00133003"/>
    <w:rsid w:val="00142A45"/>
    <w:rsid w:val="00152D94"/>
    <w:rsid w:val="00186CB5"/>
    <w:rsid w:val="001D56A6"/>
    <w:rsid w:val="001E1311"/>
    <w:rsid w:val="00214919"/>
    <w:rsid w:val="00216116"/>
    <w:rsid w:val="00255BD9"/>
    <w:rsid w:val="002D4062"/>
    <w:rsid w:val="00325AF5"/>
    <w:rsid w:val="00327C2A"/>
    <w:rsid w:val="00373864"/>
    <w:rsid w:val="003D5BF4"/>
    <w:rsid w:val="00476EBD"/>
    <w:rsid w:val="0050691B"/>
    <w:rsid w:val="00545E7D"/>
    <w:rsid w:val="005545D6"/>
    <w:rsid w:val="00590C2E"/>
    <w:rsid w:val="005F28DF"/>
    <w:rsid w:val="005F4843"/>
    <w:rsid w:val="00607ABE"/>
    <w:rsid w:val="00615E7E"/>
    <w:rsid w:val="006802E0"/>
    <w:rsid w:val="00686A3B"/>
    <w:rsid w:val="00690C75"/>
    <w:rsid w:val="006C66E6"/>
    <w:rsid w:val="006C6FDA"/>
    <w:rsid w:val="006D480B"/>
    <w:rsid w:val="006E7CF4"/>
    <w:rsid w:val="00742446"/>
    <w:rsid w:val="007460DC"/>
    <w:rsid w:val="00787AE6"/>
    <w:rsid w:val="0079574C"/>
    <w:rsid w:val="007E50D6"/>
    <w:rsid w:val="007F53B8"/>
    <w:rsid w:val="0082544A"/>
    <w:rsid w:val="00844D72"/>
    <w:rsid w:val="008F682A"/>
    <w:rsid w:val="009352BE"/>
    <w:rsid w:val="009B1AD5"/>
    <w:rsid w:val="00A21C47"/>
    <w:rsid w:val="00A61E20"/>
    <w:rsid w:val="00B1524B"/>
    <w:rsid w:val="00C05E28"/>
    <w:rsid w:val="00C67030"/>
    <w:rsid w:val="00C7624D"/>
    <w:rsid w:val="00C76EB2"/>
    <w:rsid w:val="00CA3F5D"/>
    <w:rsid w:val="00CD6002"/>
    <w:rsid w:val="00CD7EC8"/>
    <w:rsid w:val="00D03ACC"/>
    <w:rsid w:val="00EB4580"/>
    <w:rsid w:val="00EB4663"/>
    <w:rsid w:val="00EF1383"/>
    <w:rsid w:val="00F26796"/>
    <w:rsid w:val="00F565FF"/>
    <w:rsid w:val="00F6321B"/>
    <w:rsid w:val="00F75D59"/>
    <w:rsid w:val="00FD1F03"/>
    <w:rsid w:val="00FF6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046BA"/>
  <w15:chartTrackingRefBased/>
  <w15:docId w15:val="{29FA7209-8BDA-4574-8ED9-40E768206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C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CB5"/>
    <w:pPr>
      <w:ind w:left="720"/>
      <w:contextualSpacing/>
    </w:pPr>
    <w:rPr>
      <w:rFonts w:ascii="Arial" w:hAnsi="Arial"/>
    </w:rPr>
  </w:style>
  <w:style w:type="paragraph" w:customStyle="1" w:styleId="Default">
    <w:name w:val="Default"/>
    <w:rsid w:val="00186CB5"/>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186CB5"/>
    <w:pPr>
      <w:spacing w:line="201" w:lineRule="atLeast"/>
    </w:pPr>
    <w:rPr>
      <w:color w:val="auto"/>
    </w:rPr>
  </w:style>
  <w:style w:type="character" w:customStyle="1" w:styleId="A0">
    <w:name w:val="A0"/>
    <w:uiPriority w:val="99"/>
    <w:rsid w:val="00186CB5"/>
    <w:rPr>
      <w:color w:val="000000"/>
      <w:sz w:val="28"/>
      <w:szCs w:val="28"/>
    </w:rPr>
  </w:style>
  <w:style w:type="paragraph" w:styleId="Header">
    <w:name w:val="header"/>
    <w:basedOn w:val="Normal"/>
    <w:link w:val="HeaderChar"/>
    <w:uiPriority w:val="99"/>
    <w:unhideWhenUsed/>
    <w:rsid w:val="00844D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4D72"/>
  </w:style>
  <w:style w:type="paragraph" w:styleId="Footer">
    <w:name w:val="footer"/>
    <w:basedOn w:val="Normal"/>
    <w:link w:val="FooterChar"/>
    <w:uiPriority w:val="99"/>
    <w:unhideWhenUsed/>
    <w:rsid w:val="00844D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4D72"/>
  </w:style>
  <w:style w:type="paragraph" w:styleId="BodyTextIndent">
    <w:name w:val="Body Text Indent"/>
    <w:basedOn w:val="Normal"/>
    <w:link w:val="BodyTextIndentChar"/>
    <w:rsid w:val="00844D72"/>
    <w:pPr>
      <w:spacing w:after="0" w:line="240" w:lineRule="auto"/>
      <w:ind w:left="720" w:hanging="720"/>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844D72"/>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D03A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3ACC"/>
    <w:rPr>
      <w:rFonts w:ascii="Segoe UI" w:hAnsi="Segoe UI" w:cs="Segoe UI"/>
      <w:sz w:val="18"/>
      <w:szCs w:val="18"/>
    </w:rPr>
  </w:style>
  <w:style w:type="character" w:customStyle="1" w:styleId="A5">
    <w:name w:val="A5"/>
    <w:uiPriority w:val="99"/>
    <w:rsid w:val="003D5BF4"/>
    <w:rPr>
      <w:b/>
      <w:bCs/>
      <w:i/>
      <w:iCs/>
      <w:color w:val="000000"/>
      <w:sz w:val="18"/>
      <w:szCs w:val="18"/>
    </w:rPr>
  </w:style>
  <w:style w:type="table" w:customStyle="1" w:styleId="PlainTable21">
    <w:name w:val="Plain Table 21"/>
    <w:basedOn w:val="TableNormal"/>
    <w:uiPriority w:val="42"/>
    <w:rsid w:val="003D5BF4"/>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1316</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Kieu-Tu</dc:creator>
  <cp:keywords/>
  <dc:description/>
  <cp:lastModifiedBy>Vo, Anh-Ngoc</cp:lastModifiedBy>
  <cp:revision>4</cp:revision>
  <cp:lastPrinted>2018-03-06T03:06:00Z</cp:lastPrinted>
  <dcterms:created xsi:type="dcterms:W3CDTF">2018-03-06T04:44:00Z</dcterms:created>
  <dcterms:modified xsi:type="dcterms:W3CDTF">2018-03-06T06:04:00Z</dcterms:modified>
</cp:coreProperties>
</file>